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BA17" w14:textId="1E12D7CE" w:rsidR="00197E6E" w:rsidRPr="008424AA" w:rsidRDefault="00197E6E" w:rsidP="009C6159">
      <w:pPr>
        <w:spacing w:after="0" w:line="240" w:lineRule="auto"/>
        <w:jc w:val="center"/>
        <w:rPr>
          <w:rFonts w:ascii="Century Gothic" w:eastAsia="Calibri" w:hAnsi="Century Gothic" w:cs="Calibri"/>
          <w:b/>
          <w:bCs/>
          <w:sz w:val="20"/>
          <w:szCs w:val="20"/>
        </w:rPr>
      </w:pPr>
      <w:r w:rsidRPr="008424AA">
        <w:rPr>
          <w:rFonts w:ascii="Century Gothic" w:eastAsia="Calibri" w:hAnsi="Century Gothic" w:cs="Calibri"/>
          <w:b/>
          <w:bCs/>
          <w:caps/>
          <w:sz w:val="20"/>
          <w:szCs w:val="20"/>
        </w:rPr>
        <w:t xml:space="preserve">BOISE CITY </w:t>
      </w:r>
      <w:r>
        <w:rPr>
          <w:rFonts w:ascii="Century Gothic" w:eastAsia="Calibri" w:hAnsi="Century Gothic" w:cs="Calibri"/>
          <w:b/>
          <w:bCs/>
          <w:caps/>
          <w:sz w:val="20"/>
          <w:szCs w:val="20"/>
        </w:rPr>
        <w:t>RIDGE TO RIVERS FY2</w:t>
      </w:r>
      <w:r w:rsidR="00B67090">
        <w:rPr>
          <w:rFonts w:ascii="Century Gothic" w:eastAsia="Calibri" w:hAnsi="Century Gothic" w:cs="Calibri"/>
          <w:b/>
          <w:bCs/>
          <w:caps/>
          <w:sz w:val="20"/>
          <w:szCs w:val="20"/>
        </w:rPr>
        <w:t>5</w:t>
      </w:r>
      <w:r w:rsidR="00411AC6">
        <w:rPr>
          <w:rFonts w:ascii="Century Gothic" w:eastAsia="Calibri" w:hAnsi="Century Gothic" w:cs="Calibri"/>
          <w:b/>
          <w:bCs/>
          <w:caps/>
          <w:sz w:val="20"/>
          <w:szCs w:val="20"/>
        </w:rPr>
        <w:t xml:space="preserve"> Second</w:t>
      </w:r>
      <w:r>
        <w:rPr>
          <w:rFonts w:ascii="Century Gothic" w:eastAsia="Calibri" w:hAnsi="Century Gothic" w:cs="Calibri"/>
          <w:b/>
          <w:bCs/>
          <w:caps/>
          <w:sz w:val="20"/>
          <w:szCs w:val="20"/>
        </w:rPr>
        <w:t xml:space="preserve"> QUARTER PARTNERSHIP MEETING</w:t>
      </w:r>
      <w:r w:rsidRPr="008424AA">
        <w:rPr>
          <w:rFonts w:ascii="Century Gothic" w:eastAsia="Calibri" w:hAnsi="Century Gothic" w:cs="Calibri"/>
          <w:b/>
          <w:bCs/>
          <w:caps/>
          <w:sz w:val="20"/>
          <w:szCs w:val="20"/>
        </w:rPr>
        <w:br/>
      </w:r>
      <w:r>
        <w:rPr>
          <w:rFonts w:ascii="Century Gothic" w:eastAsia="Calibri" w:hAnsi="Century Gothic" w:cs="Calibri"/>
          <w:b/>
          <w:bCs/>
          <w:caps/>
          <w:sz w:val="20"/>
          <w:szCs w:val="20"/>
        </w:rPr>
        <w:t>BOISE PARKS AND RECREATION DEPARTMENT</w:t>
      </w:r>
    </w:p>
    <w:p w14:paraId="544AC2D8" w14:textId="71625FF5" w:rsidR="00197E6E" w:rsidRDefault="00197E6E" w:rsidP="009C6159">
      <w:pPr>
        <w:spacing w:after="0" w:line="240" w:lineRule="auto"/>
        <w:jc w:val="center"/>
        <w:rPr>
          <w:rFonts w:ascii="Century Gothic" w:eastAsia="Calibri" w:hAnsi="Century Gothic" w:cs="Calibri"/>
          <w:b/>
          <w:bCs/>
          <w:sz w:val="20"/>
          <w:szCs w:val="20"/>
        </w:rPr>
      </w:pPr>
      <w:r>
        <w:rPr>
          <w:rFonts w:ascii="Century Gothic" w:eastAsia="Calibri" w:hAnsi="Century Gothic" w:cs="Calibri"/>
          <w:b/>
          <w:bCs/>
          <w:caps/>
          <w:sz w:val="20"/>
          <w:szCs w:val="20"/>
        </w:rPr>
        <w:t xml:space="preserve">Tuesday, </w:t>
      </w:r>
      <w:r w:rsidR="0089128C">
        <w:rPr>
          <w:rFonts w:ascii="Century Gothic" w:eastAsia="Calibri" w:hAnsi="Century Gothic" w:cs="Calibri"/>
          <w:b/>
          <w:bCs/>
          <w:caps/>
          <w:sz w:val="20"/>
          <w:szCs w:val="20"/>
        </w:rPr>
        <w:t>april</w:t>
      </w:r>
      <w:r w:rsidR="00411AC6">
        <w:rPr>
          <w:rFonts w:ascii="Century Gothic" w:eastAsia="Calibri" w:hAnsi="Century Gothic" w:cs="Calibri"/>
          <w:b/>
          <w:bCs/>
          <w:caps/>
          <w:sz w:val="20"/>
          <w:szCs w:val="20"/>
        </w:rPr>
        <w:t xml:space="preserve"> </w:t>
      </w:r>
      <w:r w:rsidR="0089128C">
        <w:rPr>
          <w:rFonts w:ascii="Century Gothic" w:eastAsia="Calibri" w:hAnsi="Century Gothic" w:cs="Calibri"/>
          <w:b/>
          <w:bCs/>
          <w:caps/>
          <w:sz w:val="20"/>
          <w:szCs w:val="20"/>
        </w:rPr>
        <w:t>8</w:t>
      </w:r>
      <w:r w:rsidR="00515CB7">
        <w:rPr>
          <w:rFonts w:ascii="Century Gothic" w:eastAsia="Calibri" w:hAnsi="Century Gothic" w:cs="Calibri"/>
          <w:b/>
          <w:bCs/>
          <w:caps/>
          <w:sz w:val="20"/>
          <w:szCs w:val="20"/>
        </w:rPr>
        <w:t xml:space="preserve">, </w:t>
      </w:r>
      <w:r>
        <w:rPr>
          <w:rFonts w:ascii="Century Gothic" w:eastAsia="Calibri" w:hAnsi="Century Gothic" w:cs="Calibri"/>
          <w:b/>
          <w:bCs/>
          <w:caps/>
          <w:sz w:val="20"/>
          <w:szCs w:val="20"/>
        </w:rPr>
        <w:t>202</w:t>
      </w:r>
      <w:r w:rsidR="00B67090">
        <w:rPr>
          <w:rFonts w:ascii="Century Gothic" w:eastAsia="Calibri" w:hAnsi="Century Gothic" w:cs="Calibri"/>
          <w:b/>
          <w:bCs/>
          <w:caps/>
          <w:sz w:val="20"/>
          <w:szCs w:val="20"/>
        </w:rPr>
        <w:t>5</w:t>
      </w:r>
    </w:p>
    <w:p w14:paraId="5321C50A" w14:textId="77777777" w:rsidR="00197E6E" w:rsidRDefault="00197E6E" w:rsidP="009C6159">
      <w:pPr>
        <w:spacing w:after="0" w:line="240" w:lineRule="auto"/>
        <w:jc w:val="center"/>
        <w:rPr>
          <w:rFonts w:ascii="Century Gothic" w:eastAsia="Calibri" w:hAnsi="Century Gothic" w:cs="Calibri"/>
          <w:b/>
          <w:bCs/>
          <w:sz w:val="20"/>
          <w:szCs w:val="20"/>
        </w:rPr>
      </w:pPr>
      <w:r>
        <w:rPr>
          <w:rFonts w:ascii="Century Gothic" w:eastAsia="Calibri" w:hAnsi="Century Gothic" w:cs="Calibri"/>
          <w:b/>
          <w:bCs/>
          <w:sz w:val="20"/>
          <w:szCs w:val="20"/>
        </w:rPr>
        <w:t>8:30 A.M.</w:t>
      </w:r>
    </w:p>
    <w:p w14:paraId="5190F20A" w14:textId="77777777" w:rsidR="00197E6E" w:rsidRPr="008424AA" w:rsidRDefault="00197E6E" w:rsidP="009C6159">
      <w:pPr>
        <w:spacing w:after="0" w:line="240" w:lineRule="auto"/>
        <w:jc w:val="center"/>
        <w:rPr>
          <w:rFonts w:ascii="Century Gothic" w:hAnsi="Century Gothic"/>
          <w:caps/>
          <w:sz w:val="20"/>
          <w:szCs w:val="20"/>
        </w:rPr>
      </w:pPr>
      <w:r w:rsidRPr="008424AA">
        <w:rPr>
          <w:rFonts w:ascii="Century Gothic" w:hAnsi="Century Gothic"/>
          <w:caps/>
          <w:sz w:val="20"/>
          <w:szCs w:val="20"/>
        </w:rPr>
        <w:t xml:space="preserve"> </w:t>
      </w:r>
    </w:p>
    <w:p w14:paraId="40A24891" w14:textId="7599E6B0" w:rsidR="00197E6E" w:rsidRDefault="00197E6E" w:rsidP="009C6159">
      <w:pPr>
        <w:pBdr>
          <w:bottom w:val="single" w:sz="12" w:space="5" w:color="auto"/>
        </w:pBdr>
        <w:spacing w:after="0" w:line="240" w:lineRule="auto"/>
        <w:jc w:val="both"/>
        <w:rPr>
          <w:rFonts w:ascii="Century Gothic" w:eastAsia="Cambria" w:hAnsi="Century Gothic" w:cs="Cambria"/>
          <w:sz w:val="20"/>
          <w:szCs w:val="20"/>
        </w:rPr>
      </w:pPr>
      <w:r>
        <w:rPr>
          <w:rFonts w:ascii="Century Gothic" w:eastAsia="Cambria" w:hAnsi="Century Gothic" w:cs="Cambria"/>
          <w:sz w:val="20"/>
          <w:szCs w:val="20"/>
        </w:rPr>
        <w:t xml:space="preserve">Partners Present: </w:t>
      </w:r>
      <w:r w:rsidR="0058575C">
        <w:rPr>
          <w:rFonts w:ascii="Century Gothic" w:eastAsia="Cambria" w:hAnsi="Century Gothic" w:cs="Cambria"/>
          <w:sz w:val="20"/>
          <w:szCs w:val="20"/>
        </w:rPr>
        <w:t>Lisa Duplessie</w:t>
      </w:r>
      <w:r w:rsidR="00001606">
        <w:rPr>
          <w:rFonts w:ascii="Century Gothic" w:eastAsia="Cambria" w:hAnsi="Century Gothic" w:cs="Cambria"/>
          <w:sz w:val="20"/>
          <w:szCs w:val="20"/>
        </w:rPr>
        <w:t xml:space="preserve"> and Doug Holloway</w:t>
      </w:r>
      <w:r>
        <w:rPr>
          <w:rFonts w:ascii="Century Gothic" w:eastAsia="Cambria" w:hAnsi="Century Gothic" w:cs="Cambria"/>
          <w:sz w:val="20"/>
          <w:szCs w:val="20"/>
        </w:rPr>
        <w:t xml:space="preserve"> (Boise Parks and Recreation); Brent Ralston</w:t>
      </w:r>
      <w:r w:rsidR="0058575C">
        <w:rPr>
          <w:rFonts w:ascii="Century Gothic" w:eastAsia="Cambria" w:hAnsi="Century Gothic" w:cs="Cambria"/>
          <w:sz w:val="20"/>
          <w:szCs w:val="20"/>
        </w:rPr>
        <w:t xml:space="preserve"> </w:t>
      </w:r>
      <w:r>
        <w:rPr>
          <w:rFonts w:ascii="Century Gothic" w:eastAsia="Cambria" w:hAnsi="Century Gothic" w:cs="Cambria"/>
          <w:sz w:val="20"/>
          <w:szCs w:val="20"/>
        </w:rPr>
        <w:t xml:space="preserve">(Bureau of Land Management); </w:t>
      </w:r>
      <w:r w:rsidR="00E27601">
        <w:rPr>
          <w:rFonts w:ascii="Century Gothic" w:eastAsia="Cambria" w:hAnsi="Century Gothic" w:cs="Cambria"/>
          <w:sz w:val="20"/>
          <w:szCs w:val="20"/>
        </w:rPr>
        <w:t xml:space="preserve">Kevin Kostka </w:t>
      </w:r>
      <w:r>
        <w:rPr>
          <w:rFonts w:ascii="Century Gothic" w:eastAsia="Cambria" w:hAnsi="Century Gothic" w:cs="Cambria"/>
          <w:sz w:val="20"/>
          <w:szCs w:val="20"/>
        </w:rPr>
        <w:t xml:space="preserve">(Ada County); </w:t>
      </w:r>
      <w:r w:rsidR="00001606">
        <w:rPr>
          <w:rFonts w:ascii="Century Gothic" w:eastAsia="Cambria" w:hAnsi="Century Gothic" w:cs="Cambria"/>
          <w:sz w:val="20"/>
          <w:szCs w:val="20"/>
        </w:rPr>
        <w:t>Brad Lowe</w:t>
      </w:r>
      <w:r w:rsidR="001D5D58">
        <w:rPr>
          <w:rFonts w:ascii="Century Gothic" w:eastAsia="Cambria" w:hAnsi="Century Gothic" w:cs="Cambria"/>
          <w:sz w:val="20"/>
          <w:szCs w:val="20"/>
        </w:rPr>
        <w:t xml:space="preserve"> </w:t>
      </w:r>
      <w:r>
        <w:rPr>
          <w:rFonts w:ascii="Century Gothic" w:eastAsia="Cambria" w:hAnsi="Century Gothic" w:cs="Cambria"/>
          <w:sz w:val="20"/>
          <w:szCs w:val="20"/>
        </w:rPr>
        <w:t>(Idaho Department of Fish and Game);</w:t>
      </w:r>
      <w:r w:rsidR="0058575C">
        <w:rPr>
          <w:rFonts w:ascii="Century Gothic" w:eastAsia="Cambria" w:hAnsi="Century Gothic" w:cs="Cambria"/>
          <w:sz w:val="20"/>
          <w:szCs w:val="20"/>
        </w:rPr>
        <w:t xml:space="preserve"> </w:t>
      </w:r>
      <w:r w:rsidR="00C24FB8">
        <w:rPr>
          <w:rFonts w:ascii="Century Gothic" w:eastAsia="Cambria" w:hAnsi="Century Gothic" w:cs="Cambria"/>
          <w:sz w:val="20"/>
          <w:szCs w:val="20"/>
        </w:rPr>
        <w:t>Mike Williamson</w:t>
      </w:r>
      <w:r w:rsidR="00F400B8">
        <w:rPr>
          <w:rFonts w:ascii="Century Gothic" w:eastAsia="Cambria" w:hAnsi="Century Gothic" w:cs="Cambria"/>
          <w:sz w:val="20"/>
          <w:szCs w:val="20"/>
        </w:rPr>
        <w:t>,</w:t>
      </w:r>
      <w:r w:rsidR="00C24FB8">
        <w:rPr>
          <w:rFonts w:ascii="Century Gothic" w:eastAsia="Cambria" w:hAnsi="Century Gothic" w:cs="Cambria"/>
          <w:sz w:val="20"/>
          <w:szCs w:val="20"/>
        </w:rPr>
        <w:t xml:space="preserve"> </w:t>
      </w:r>
      <w:r w:rsidR="00A96917">
        <w:rPr>
          <w:rFonts w:ascii="Century Gothic" w:eastAsia="Cambria" w:hAnsi="Century Gothic" w:cs="Cambria"/>
          <w:sz w:val="20"/>
          <w:szCs w:val="20"/>
        </w:rPr>
        <w:t>Kristyn Stauber</w:t>
      </w:r>
      <w:r w:rsidR="00F400B8">
        <w:rPr>
          <w:rFonts w:ascii="Century Gothic" w:eastAsia="Cambria" w:hAnsi="Century Gothic" w:cs="Cambria"/>
          <w:sz w:val="20"/>
          <w:szCs w:val="20"/>
        </w:rPr>
        <w:t>, and Jaclyn Mitchell</w:t>
      </w:r>
      <w:r w:rsidR="00D75F8D">
        <w:rPr>
          <w:rFonts w:ascii="Century Gothic" w:eastAsia="Cambria" w:hAnsi="Century Gothic" w:cs="Cambria"/>
          <w:sz w:val="20"/>
          <w:szCs w:val="20"/>
        </w:rPr>
        <w:t xml:space="preserve"> </w:t>
      </w:r>
      <w:r>
        <w:rPr>
          <w:rFonts w:ascii="Century Gothic" w:eastAsia="Cambria" w:hAnsi="Century Gothic" w:cs="Cambria"/>
          <w:sz w:val="20"/>
          <w:szCs w:val="20"/>
        </w:rPr>
        <w:t>(US Forest Service);</w:t>
      </w:r>
      <w:r w:rsidR="00A96917">
        <w:rPr>
          <w:rFonts w:ascii="Century Gothic" w:eastAsia="Cambria" w:hAnsi="Century Gothic" w:cs="Cambria"/>
          <w:sz w:val="20"/>
          <w:szCs w:val="20"/>
        </w:rPr>
        <w:t xml:space="preserve"> </w:t>
      </w:r>
      <w:r>
        <w:rPr>
          <w:rFonts w:ascii="Century Gothic" w:eastAsia="Cambria" w:hAnsi="Century Gothic" w:cs="Cambria"/>
          <w:sz w:val="20"/>
          <w:szCs w:val="20"/>
        </w:rPr>
        <w:t>David Gordon (Ridge to Rivers)</w:t>
      </w:r>
      <w:r w:rsidR="00D75F8D">
        <w:rPr>
          <w:rFonts w:ascii="Century Gothic" w:eastAsia="Cambria" w:hAnsi="Century Gothic" w:cs="Cambria"/>
          <w:sz w:val="20"/>
          <w:szCs w:val="20"/>
        </w:rPr>
        <w:t xml:space="preserve">; </w:t>
      </w:r>
      <w:r w:rsidR="00A96917">
        <w:rPr>
          <w:rFonts w:ascii="Century Gothic" w:eastAsia="Cambria" w:hAnsi="Century Gothic" w:cs="Cambria"/>
          <w:sz w:val="20"/>
          <w:szCs w:val="20"/>
        </w:rPr>
        <w:t>Brenda Hagadorn</w:t>
      </w:r>
      <w:r w:rsidR="00001606">
        <w:rPr>
          <w:rFonts w:ascii="Century Gothic" w:eastAsia="Cambria" w:hAnsi="Century Gothic" w:cs="Cambria"/>
          <w:sz w:val="20"/>
          <w:szCs w:val="20"/>
        </w:rPr>
        <w:t xml:space="preserve"> (Clerk)</w:t>
      </w:r>
      <w:r>
        <w:rPr>
          <w:rFonts w:ascii="Century Gothic" w:eastAsia="Cambria" w:hAnsi="Century Gothic" w:cs="Cambria"/>
          <w:sz w:val="20"/>
          <w:szCs w:val="20"/>
        </w:rPr>
        <w:t>.</w:t>
      </w:r>
    </w:p>
    <w:p w14:paraId="6006FC71" w14:textId="236DA2E8" w:rsidR="00197E6E" w:rsidRPr="008424AA" w:rsidRDefault="00197E6E" w:rsidP="009C6159">
      <w:pPr>
        <w:pBdr>
          <w:bottom w:val="single" w:sz="12" w:space="5" w:color="auto"/>
        </w:pBdr>
        <w:spacing w:after="0" w:line="240" w:lineRule="auto"/>
        <w:jc w:val="both"/>
        <w:rPr>
          <w:rFonts w:ascii="Century Gothic" w:eastAsia="Cambria" w:hAnsi="Century Gothic" w:cs="Cambria"/>
          <w:sz w:val="20"/>
          <w:szCs w:val="20"/>
        </w:rPr>
      </w:pPr>
    </w:p>
    <w:p w14:paraId="070F62C1" w14:textId="77777777" w:rsidR="00197E6E" w:rsidRPr="008424AA" w:rsidRDefault="00197E6E" w:rsidP="009C6159">
      <w:pPr>
        <w:spacing w:after="0" w:line="240" w:lineRule="auto"/>
        <w:rPr>
          <w:rFonts w:ascii="Century Gothic" w:eastAsia="Cambria" w:hAnsi="Century Gothic" w:cs="Cambria"/>
          <w:sz w:val="20"/>
          <w:szCs w:val="20"/>
        </w:rPr>
      </w:pPr>
    </w:p>
    <w:p w14:paraId="744C4892" w14:textId="77777777" w:rsidR="00197E6E" w:rsidRDefault="00197E6E" w:rsidP="009C6159">
      <w:pPr>
        <w:spacing w:after="0" w:line="240" w:lineRule="auto"/>
        <w:rPr>
          <w:rFonts w:ascii="Century Gothic" w:eastAsia="Cambria" w:hAnsi="Century Gothic" w:cs="Cambria"/>
          <w:b/>
          <w:bCs/>
          <w:sz w:val="20"/>
          <w:szCs w:val="20"/>
          <w:u w:val="single"/>
        </w:rPr>
      </w:pPr>
      <w:r>
        <w:rPr>
          <w:rFonts w:ascii="Century Gothic" w:eastAsia="Cambria" w:hAnsi="Century Gothic" w:cs="Cambria"/>
          <w:b/>
          <w:bCs/>
          <w:sz w:val="20"/>
          <w:szCs w:val="20"/>
          <w:u w:val="single"/>
        </w:rPr>
        <w:t>MEETING SUMMARY NOTES:</w:t>
      </w:r>
    </w:p>
    <w:p w14:paraId="2D890DAA" w14:textId="77777777" w:rsidR="00197E6E" w:rsidRPr="0027692C" w:rsidRDefault="00197E6E" w:rsidP="009C6159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50FAFF4" w14:textId="0688F8F5" w:rsidR="00587722" w:rsidRPr="00587722" w:rsidRDefault="001D5D58" w:rsidP="00587722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MS Mincho" w:hAnsi="Century Gothic" w:cs="Times New Roman"/>
          <w:b/>
          <w:bCs/>
          <w:sz w:val="20"/>
          <w:szCs w:val="20"/>
        </w:rPr>
      </w:pPr>
      <w:r>
        <w:rPr>
          <w:rFonts w:ascii="Century Gothic" w:eastAsia="MS Mincho" w:hAnsi="Century Gothic" w:cs="Times New Roman"/>
          <w:b/>
          <w:bCs/>
          <w:sz w:val="20"/>
          <w:szCs w:val="20"/>
        </w:rPr>
        <w:t>FY 202</w:t>
      </w:r>
      <w:r w:rsidR="00B67090">
        <w:rPr>
          <w:rFonts w:ascii="Century Gothic" w:eastAsia="MS Mincho" w:hAnsi="Century Gothic" w:cs="Times New Roman"/>
          <w:b/>
          <w:bCs/>
          <w:sz w:val="20"/>
          <w:szCs w:val="20"/>
        </w:rPr>
        <w:t>5</w:t>
      </w:r>
      <w:r>
        <w:rPr>
          <w:rFonts w:ascii="Century Gothic" w:eastAsia="MS Mincho" w:hAnsi="Century Gothic" w:cs="Times New Roman"/>
          <w:b/>
          <w:bCs/>
          <w:sz w:val="20"/>
          <w:szCs w:val="20"/>
        </w:rPr>
        <w:t xml:space="preserve"> </w:t>
      </w:r>
      <w:r w:rsidR="007923AC">
        <w:rPr>
          <w:rFonts w:ascii="Century Gothic" w:eastAsia="MS Mincho" w:hAnsi="Century Gothic" w:cs="Times New Roman"/>
          <w:b/>
          <w:bCs/>
          <w:sz w:val="20"/>
          <w:szCs w:val="20"/>
        </w:rPr>
        <w:t>3rd</w:t>
      </w:r>
      <w:r w:rsidR="00001606">
        <w:rPr>
          <w:rFonts w:ascii="Century Gothic" w:eastAsia="MS Mincho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MS Mincho" w:hAnsi="Century Gothic" w:cs="Times New Roman"/>
          <w:b/>
          <w:bCs/>
          <w:sz w:val="20"/>
          <w:szCs w:val="20"/>
        </w:rPr>
        <w:t xml:space="preserve">Quarter Budget and Work Plan </w:t>
      </w:r>
      <w:r w:rsidR="00D87074">
        <w:rPr>
          <w:rFonts w:ascii="Century Gothic" w:eastAsia="MS Mincho" w:hAnsi="Century Gothic" w:cs="Times New Roman"/>
          <w:b/>
          <w:bCs/>
          <w:sz w:val="20"/>
          <w:szCs w:val="20"/>
        </w:rPr>
        <w:t>Review</w:t>
      </w:r>
    </w:p>
    <w:p w14:paraId="0B4A634C" w14:textId="2A119449" w:rsidR="00587722" w:rsidRPr="00BC35B2" w:rsidRDefault="00587722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87722">
        <w:rPr>
          <w:rFonts w:ascii="Century Gothic" w:eastAsia="Times New Roman" w:hAnsi="Century Gothic" w:cs="Times New Roman"/>
          <w:sz w:val="20"/>
          <w:szCs w:val="20"/>
        </w:rPr>
        <w:t xml:space="preserve">D. Gordon presented and reviewed the FY25 third quarter budget and work plan, highlighting trail maintenance activities, volunteer coordination, and staff allocation across spring projects. </w:t>
      </w:r>
      <w:r w:rsidRPr="00587722">
        <w:rPr>
          <w:rFonts w:ascii="Century Gothic" w:hAnsi="Century Gothic"/>
          <w:sz w:val="20"/>
          <w:szCs w:val="20"/>
        </w:rPr>
        <w:t>There were no questions or comments.</w:t>
      </w:r>
    </w:p>
    <w:p w14:paraId="760087A6" w14:textId="77777777" w:rsidR="00001606" w:rsidRDefault="00001606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MS Mincho" w:hAnsi="Century Gothic" w:cs="Times New Roman"/>
          <w:b/>
          <w:bCs/>
          <w:sz w:val="20"/>
          <w:szCs w:val="20"/>
        </w:rPr>
      </w:pPr>
    </w:p>
    <w:p w14:paraId="71619CDD" w14:textId="1C192B2D" w:rsidR="00587722" w:rsidRPr="00F20B67" w:rsidRDefault="007923AC" w:rsidP="00F20B67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MS Mincho" w:hAnsi="Century Gothic" w:cs="Times New Roman"/>
          <w:b/>
          <w:bCs/>
          <w:sz w:val="20"/>
          <w:szCs w:val="20"/>
        </w:rPr>
      </w:pPr>
      <w:r>
        <w:rPr>
          <w:rFonts w:ascii="Century Gothic" w:eastAsia="MS Mincho" w:hAnsi="Century Gothic" w:cs="Times New Roman"/>
          <w:b/>
          <w:bCs/>
          <w:sz w:val="20"/>
          <w:szCs w:val="20"/>
        </w:rPr>
        <w:t>Spring</w:t>
      </w:r>
      <w:r w:rsidR="000F1307">
        <w:rPr>
          <w:rFonts w:ascii="Century Gothic" w:eastAsia="MS Mincho" w:hAnsi="Century Gothic" w:cs="Times New Roman"/>
          <w:b/>
          <w:bCs/>
          <w:sz w:val="20"/>
          <w:szCs w:val="20"/>
        </w:rPr>
        <w:t xml:space="preserve"> Trail </w:t>
      </w:r>
      <w:r w:rsidR="00001606">
        <w:rPr>
          <w:rFonts w:ascii="Century Gothic" w:eastAsia="MS Mincho" w:hAnsi="Century Gothic" w:cs="Times New Roman"/>
          <w:b/>
          <w:bCs/>
          <w:sz w:val="20"/>
          <w:szCs w:val="20"/>
        </w:rPr>
        <w:t>Conditions</w:t>
      </w:r>
    </w:p>
    <w:p w14:paraId="489203B8" w14:textId="261E2696" w:rsidR="00587722" w:rsidRDefault="00974DF4" w:rsidP="00C24FB8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MS Mincho" w:hAnsi="Century Gothic" w:cs="Times New Roman"/>
          <w:sz w:val="20"/>
          <w:szCs w:val="20"/>
        </w:rPr>
      </w:pPr>
      <w:r>
        <w:rPr>
          <w:rFonts w:ascii="Century Gothic" w:eastAsia="MS Mincho" w:hAnsi="Century Gothic" w:cs="Times New Roman"/>
          <w:sz w:val="20"/>
          <w:szCs w:val="20"/>
        </w:rPr>
        <w:t>Ridge to River (R2R)</w:t>
      </w:r>
      <w:r w:rsidR="00F20B67" w:rsidRPr="00F20B67">
        <w:rPr>
          <w:rFonts w:ascii="Century Gothic" w:eastAsia="MS Mincho" w:hAnsi="Century Gothic" w:cs="Times New Roman"/>
          <w:sz w:val="20"/>
          <w:szCs w:val="20"/>
        </w:rPr>
        <w:t xml:space="preserve"> p</w:t>
      </w:r>
      <w:r w:rsidR="00587722" w:rsidRPr="00F20B67">
        <w:rPr>
          <w:rFonts w:ascii="Century Gothic" w:eastAsia="MS Mincho" w:hAnsi="Century Gothic" w:cs="Times New Roman"/>
          <w:sz w:val="20"/>
          <w:szCs w:val="20"/>
        </w:rPr>
        <w:t xml:space="preserve">artners discussed the impact of seasonal freeze-thaw cycles on </w:t>
      </w:r>
      <w:proofErr w:type="spellStart"/>
      <w:r w:rsidR="00587722" w:rsidRPr="00F20B67">
        <w:rPr>
          <w:rFonts w:ascii="Century Gothic" w:eastAsia="MS Mincho" w:hAnsi="Century Gothic" w:cs="Times New Roman"/>
          <w:sz w:val="20"/>
          <w:szCs w:val="20"/>
        </w:rPr>
        <w:t>trail</w:t>
      </w:r>
      <w:proofErr w:type="spellEnd"/>
      <w:r w:rsidR="00587722" w:rsidRPr="00F20B67">
        <w:rPr>
          <w:rFonts w:ascii="Century Gothic" w:eastAsia="MS Mincho" w:hAnsi="Century Gothic" w:cs="Times New Roman"/>
          <w:sz w:val="20"/>
          <w:szCs w:val="20"/>
        </w:rPr>
        <w:t xml:space="preserve"> integrity. </w:t>
      </w:r>
      <w:r w:rsidR="00F20B67" w:rsidRPr="00F20B67">
        <w:rPr>
          <w:rFonts w:ascii="Century Gothic" w:eastAsia="MS Mincho" w:hAnsi="Century Gothic" w:cs="Times New Roman"/>
          <w:sz w:val="20"/>
          <w:szCs w:val="20"/>
        </w:rPr>
        <w:t xml:space="preserve">Conditions </w:t>
      </w:r>
      <w:r>
        <w:rPr>
          <w:rFonts w:ascii="Century Gothic" w:eastAsia="MS Mincho" w:hAnsi="Century Gothic" w:cs="Times New Roman"/>
          <w:sz w:val="20"/>
          <w:szCs w:val="20"/>
        </w:rPr>
        <w:t xml:space="preserve">were good after </w:t>
      </w:r>
      <w:r w:rsidR="00F20B67" w:rsidRPr="00F20B67">
        <w:rPr>
          <w:rFonts w:ascii="Century Gothic" w:eastAsia="MS Mincho" w:hAnsi="Century Gothic" w:cs="Times New Roman"/>
          <w:sz w:val="20"/>
          <w:szCs w:val="20"/>
        </w:rPr>
        <w:t xml:space="preserve">winter. </w:t>
      </w:r>
      <w:r w:rsidR="00587722" w:rsidRPr="00F20B67">
        <w:rPr>
          <w:rFonts w:ascii="Century Gothic" w:eastAsia="MS Mincho" w:hAnsi="Century Gothic" w:cs="Times New Roman"/>
          <w:sz w:val="20"/>
          <w:szCs w:val="20"/>
        </w:rPr>
        <w:t xml:space="preserve">Ongoing challenges </w:t>
      </w:r>
      <w:r w:rsidRPr="00F20B67">
        <w:rPr>
          <w:rFonts w:ascii="Century Gothic" w:eastAsia="MS Mincho" w:hAnsi="Century Gothic" w:cs="Times New Roman"/>
          <w:sz w:val="20"/>
          <w:szCs w:val="20"/>
        </w:rPr>
        <w:t>includ</w:t>
      </w:r>
      <w:r>
        <w:rPr>
          <w:rFonts w:ascii="Century Gothic" w:eastAsia="MS Mincho" w:hAnsi="Century Gothic" w:cs="Times New Roman"/>
          <w:sz w:val="20"/>
          <w:szCs w:val="20"/>
        </w:rPr>
        <w:t>ed</w:t>
      </w:r>
      <w:r w:rsidRPr="00F20B67">
        <w:rPr>
          <w:rFonts w:ascii="Century Gothic" w:eastAsia="MS Mincho" w:hAnsi="Century Gothic" w:cs="Times New Roman"/>
          <w:sz w:val="20"/>
          <w:szCs w:val="20"/>
        </w:rPr>
        <w:t xml:space="preserve"> </w:t>
      </w:r>
      <w:r w:rsidR="00587722" w:rsidRPr="00F20B67">
        <w:rPr>
          <w:rFonts w:ascii="Century Gothic" w:eastAsia="MS Mincho" w:hAnsi="Century Gothic" w:cs="Times New Roman"/>
          <w:sz w:val="20"/>
          <w:szCs w:val="20"/>
        </w:rPr>
        <w:t>erosion, rutting, and user compliance with closures. R</w:t>
      </w:r>
      <w:r>
        <w:rPr>
          <w:rFonts w:ascii="Century Gothic" w:eastAsia="MS Mincho" w:hAnsi="Century Gothic" w:cs="Times New Roman"/>
          <w:sz w:val="20"/>
          <w:szCs w:val="20"/>
        </w:rPr>
        <w:t>2R crews</w:t>
      </w:r>
      <w:r w:rsidR="00587722" w:rsidRPr="00F20B67">
        <w:rPr>
          <w:rFonts w:ascii="Century Gothic" w:eastAsia="MS Mincho" w:hAnsi="Century Gothic" w:cs="Times New Roman"/>
          <w:sz w:val="20"/>
          <w:szCs w:val="20"/>
        </w:rPr>
        <w:t xml:space="preserve"> continue to post weekly Trail Condition Reports.</w:t>
      </w:r>
      <w:r w:rsidR="00F20B67" w:rsidRPr="00F20B6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</w:t>
      </w:r>
      <w:r w:rsidR="00F20B67" w:rsidRPr="00F20B67">
        <w:rPr>
          <w:rFonts w:ascii="Century Gothic" w:hAnsi="Century Gothic"/>
          <w:sz w:val="20"/>
          <w:szCs w:val="20"/>
        </w:rPr>
        <w:t xml:space="preserve"> trail maintenance contract </w:t>
      </w:r>
      <w:r>
        <w:rPr>
          <w:rFonts w:ascii="Century Gothic" w:hAnsi="Century Gothic"/>
          <w:sz w:val="20"/>
          <w:szCs w:val="20"/>
        </w:rPr>
        <w:t xml:space="preserve">was entered into </w:t>
      </w:r>
      <w:r w:rsidR="00F20B67" w:rsidRPr="00F20B67">
        <w:rPr>
          <w:rFonts w:ascii="Century Gothic" w:hAnsi="Century Gothic"/>
          <w:sz w:val="20"/>
          <w:szCs w:val="20"/>
        </w:rPr>
        <w:t>with Cuddy Mountain Trails again.</w:t>
      </w:r>
    </w:p>
    <w:p w14:paraId="7B664376" w14:textId="77777777" w:rsidR="00197E6E" w:rsidRPr="00A07DC3" w:rsidRDefault="00197E6E" w:rsidP="009C6159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36F177" w14:textId="040546A9" w:rsidR="00197E6E" w:rsidRDefault="00001606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W</w:t>
      </w:r>
      <w:r w:rsidR="00F400B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ildlife </w:t>
      </w:r>
      <w:r w:rsidR="002710D8">
        <w:rPr>
          <w:rFonts w:ascii="Century Gothic" w:eastAsia="Times New Roman" w:hAnsi="Century Gothic" w:cs="Times New Roman"/>
          <w:b/>
          <w:bCs/>
          <w:sz w:val="20"/>
          <w:szCs w:val="20"/>
        </w:rPr>
        <w:t>M</w:t>
      </w:r>
      <w:r w:rsidR="00F400B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anagement </w:t>
      </w:r>
      <w:proofErr w:type="spellStart"/>
      <w:r w:rsidR="002710D8">
        <w:rPr>
          <w:rFonts w:ascii="Century Gothic" w:eastAsia="Times New Roman" w:hAnsi="Century Gothic" w:cs="Times New Roman"/>
          <w:b/>
          <w:bCs/>
          <w:sz w:val="20"/>
          <w:szCs w:val="20"/>
        </w:rPr>
        <w:t>A</w:t>
      </w:r>
      <w:r w:rsidR="00F400B8">
        <w:rPr>
          <w:rFonts w:ascii="Century Gothic" w:eastAsia="Times New Roman" w:hAnsi="Century Gothic" w:cs="Times New Roman"/>
          <w:b/>
          <w:bCs/>
          <w:sz w:val="20"/>
          <w:szCs w:val="20"/>
        </w:rPr>
        <w:t>area</w:t>
      </w:r>
      <w:proofErr w:type="spellEnd"/>
      <w:r w:rsidR="00F400B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(WMA)</w:t>
      </w:r>
      <w:r w:rsidR="002710D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Update – Brad Lowe</w:t>
      </w:r>
      <w:r w:rsidR="009E442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</w:p>
    <w:p w14:paraId="30AF0EA5" w14:textId="620E3944" w:rsidR="00F20B67" w:rsidRPr="00F20B67" w:rsidRDefault="00F20B67" w:rsidP="00F20B67">
      <w:pPr>
        <w:pStyle w:val="ListParagraph"/>
        <w:spacing w:after="0"/>
        <w:ind w:left="750"/>
        <w:jc w:val="both"/>
        <w:rPr>
          <w:rFonts w:ascii="Century Gothic" w:hAnsi="Century Gothic"/>
          <w:sz w:val="20"/>
          <w:szCs w:val="20"/>
        </w:rPr>
      </w:pPr>
      <w:r w:rsidRPr="00F20B67">
        <w:rPr>
          <w:rFonts w:ascii="Century Gothic" w:hAnsi="Century Gothic"/>
          <w:sz w:val="20"/>
          <w:szCs w:val="20"/>
        </w:rPr>
        <w:t>Brad Lowe reported that restoration efforts continue in the W</w:t>
      </w:r>
      <w:r w:rsidR="00F400B8">
        <w:rPr>
          <w:rFonts w:ascii="Century Gothic" w:hAnsi="Century Gothic"/>
          <w:sz w:val="20"/>
          <w:szCs w:val="20"/>
        </w:rPr>
        <w:t>MA</w:t>
      </w:r>
      <w:r w:rsidRPr="00F20B67">
        <w:rPr>
          <w:rFonts w:ascii="Century Gothic" w:hAnsi="Century Gothic"/>
          <w:sz w:val="20"/>
          <w:szCs w:val="20"/>
        </w:rPr>
        <w:t xml:space="preserve">, with reseeding and noxious weed control </w:t>
      </w:r>
      <w:r w:rsidR="00F400B8">
        <w:rPr>
          <w:rFonts w:ascii="Century Gothic" w:hAnsi="Century Gothic"/>
          <w:sz w:val="20"/>
          <w:szCs w:val="20"/>
        </w:rPr>
        <w:t>and removal</w:t>
      </w:r>
      <w:r w:rsidRPr="00F20B67">
        <w:rPr>
          <w:rFonts w:ascii="Century Gothic" w:hAnsi="Century Gothic"/>
          <w:sz w:val="20"/>
          <w:szCs w:val="20"/>
        </w:rPr>
        <w:t xml:space="preserve">. Collaborative fire mitigation planning </w:t>
      </w:r>
      <w:r w:rsidR="00F400B8">
        <w:rPr>
          <w:rFonts w:ascii="Century Gothic" w:hAnsi="Century Gothic"/>
          <w:sz w:val="20"/>
          <w:szCs w:val="20"/>
        </w:rPr>
        <w:t>was</w:t>
      </w:r>
      <w:r w:rsidR="00F400B8" w:rsidRPr="00F20B67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>also in progress.</w:t>
      </w:r>
      <w:r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 xml:space="preserve">The area that reopened over winter </w:t>
      </w:r>
      <w:r w:rsidR="00F400B8">
        <w:rPr>
          <w:rFonts w:ascii="Century Gothic" w:hAnsi="Century Gothic"/>
          <w:sz w:val="20"/>
          <w:szCs w:val="20"/>
        </w:rPr>
        <w:t>was</w:t>
      </w:r>
      <w:r w:rsidR="00F400B8" w:rsidRPr="00F20B67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 xml:space="preserve">now closed again due to </w:t>
      </w:r>
      <w:r w:rsidR="00F400B8">
        <w:rPr>
          <w:rFonts w:ascii="Century Gothic" w:hAnsi="Century Gothic"/>
          <w:sz w:val="20"/>
          <w:szCs w:val="20"/>
        </w:rPr>
        <w:t xml:space="preserve">the replacement of powerlines and crossarms by </w:t>
      </w:r>
      <w:r w:rsidRPr="00F20B67">
        <w:rPr>
          <w:rFonts w:ascii="Century Gothic" w:hAnsi="Century Gothic"/>
          <w:sz w:val="20"/>
          <w:szCs w:val="20"/>
        </w:rPr>
        <w:t>Idaho Power</w:t>
      </w:r>
      <w:r w:rsidR="00F400B8">
        <w:rPr>
          <w:rFonts w:ascii="Century Gothic" w:hAnsi="Century Gothic"/>
          <w:sz w:val="20"/>
          <w:szCs w:val="20"/>
        </w:rPr>
        <w:t xml:space="preserve">. </w:t>
      </w:r>
      <w:r w:rsidRPr="00F20B67">
        <w:rPr>
          <w:rFonts w:ascii="Century Gothic" w:hAnsi="Century Gothic"/>
          <w:sz w:val="20"/>
          <w:szCs w:val="20"/>
        </w:rPr>
        <w:t xml:space="preserve">Temporary roads </w:t>
      </w:r>
      <w:r w:rsidR="00F400B8">
        <w:rPr>
          <w:rFonts w:ascii="Century Gothic" w:hAnsi="Century Gothic"/>
          <w:sz w:val="20"/>
          <w:szCs w:val="20"/>
        </w:rPr>
        <w:t>had</w:t>
      </w:r>
      <w:r w:rsidR="00F400B8" w:rsidRPr="00F20B67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 xml:space="preserve">been constructed to support the work </w:t>
      </w:r>
      <w:r w:rsidR="00F400B8">
        <w:rPr>
          <w:rFonts w:ascii="Century Gothic" w:hAnsi="Century Gothic"/>
          <w:sz w:val="20"/>
          <w:szCs w:val="20"/>
        </w:rPr>
        <w:t>and t</w:t>
      </w:r>
      <w:r w:rsidR="00F400B8" w:rsidRPr="00F20B67">
        <w:rPr>
          <w:rFonts w:ascii="Century Gothic" w:hAnsi="Century Gothic"/>
          <w:sz w:val="20"/>
          <w:szCs w:val="20"/>
        </w:rPr>
        <w:t xml:space="preserve">rail </w:t>
      </w:r>
      <w:r w:rsidRPr="00F20B67">
        <w:rPr>
          <w:rFonts w:ascii="Century Gothic" w:hAnsi="Century Gothic"/>
          <w:sz w:val="20"/>
          <w:szCs w:val="20"/>
        </w:rPr>
        <w:t xml:space="preserve">closures </w:t>
      </w:r>
      <w:r w:rsidR="00F400B8">
        <w:rPr>
          <w:rFonts w:ascii="Century Gothic" w:hAnsi="Century Gothic"/>
          <w:sz w:val="20"/>
          <w:szCs w:val="20"/>
        </w:rPr>
        <w:t>were</w:t>
      </w:r>
      <w:r w:rsidR="00F400B8" w:rsidRPr="00F20B67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 xml:space="preserve">expected </w:t>
      </w:r>
      <w:r w:rsidR="00F400B8">
        <w:rPr>
          <w:rFonts w:ascii="Century Gothic" w:hAnsi="Century Gothic"/>
          <w:sz w:val="20"/>
          <w:szCs w:val="20"/>
        </w:rPr>
        <w:t xml:space="preserve">to </w:t>
      </w:r>
      <w:r w:rsidRPr="00F20B67">
        <w:rPr>
          <w:rFonts w:ascii="Century Gothic" w:hAnsi="Century Gothic"/>
          <w:sz w:val="20"/>
          <w:szCs w:val="20"/>
        </w:rPr>
        <w:t xml:space="preserve">star May 1, with completion </w:t>
      </w:r>
      <w:r w:rsidR="00F400B8">
        <w:rPr>
          <w:rFonts w:ascii="Century Gothic" w:hAnsi="Century Gothic"/>
          <w:sz w:val="20"/>
          <w:szCs w:val="20"/>
        </w:rPr>
        <w:t>to be done within eight hours</w:t>
      </w:r>
      <w:r w:rsidR="006220CF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 xml:space="preserve">and </w:t>
      </w:r>
      <w:r w:rsidR="00F400B8">
        <w:rPr>
          <w:rFonts w:ascii="Century Gothic" w:hAnsi="Century Gothic"/>
          <w:sz w:val="20"/>
          <w:szCs w:val="20"/>
        </w:rPr>
        <w:t xml:space="preserve">the </w:t>
      </w:r>
      <w:r w:rsidRPr="00F20B67">
        <w:rPr>
          <w:rFonts w:ascii="Century Gothic" w:hAnsi="Century Gothic"/>
          <w:sz w:val="20"/>
          <w:szCs w:val="20"/>
        </w:rPr>
        <w:t xml:space="preserve">reopening </w:t>
      </w:r>
      <w:r w:rsidR="00F400B8">
        <w:rPr>
          <w:rFonts w:ascii="Century Gothic" w:hAnsi="Century Gothic"/>
          <w:sz w:val="20"/>
          <w:szCs w:val="20"/>
        </w:rPr>
        <w:t xml:space="preserve">of the trail to be </w:t>
      </w:r>
      <w:r w:rsidRPr="00F20B67">
        <w:rPr>
          <w:rFonts w:ascii="Century Gothic" w:hAnsi="Century Gothic"/>
          <w:sz w:val="20"/>
          <w:szCs w:val="20"/>
        </w:rPr>
        <w:t xml:space="preserve">May 3. Idaho Power caused significant </w:t>
      </w:r>
      <w:r w:rsidR="006230BF">
        <w:rPr>
          <w:rFonts w:ascii="Century Gothic" w:hAnsi="Century Gothic"/>
          <w:sz w:val="20"/>
          <w:szCs w:val="20"/>
        </w:rPr>
        <w:t>alteration</w:t>
      </w:r>
      <w:r w:rsidR="00F400B8">
        <w:rPr>
          <w:rFonts w:ascii="Century Gothic" w:hAnsi="Century Gothic"/>
          <w:sz w:val="20"/>
          <w:szCs w:val="20"/>
        </w:rPr>
        <w:t>s to</w:t>
      </w:r>
      <w:r w:rsidRPr="00F20B67">
        <w:rPr>
          <w:rFonts w:ascii="Century Gothic" w:hAnsi="Century Gothic"/>
          <w:sz w:val="20"/>
          <w:szCs w:val="20"/>
        </w:rPr>
        <w:t xml:space="preserve"> the </w:t>
      </w:r>
      <w:r w:rsidR="006230BF">
        <w:rPr>
          <w:rFonts w:ascii="Century Gothic" w:hAnsi="Century Gothic"/>
          <w:sz w:val="20"/>
          <w:szCs w:val="20"/>
        </w:rPr>
        <w:t xml:space="preserve">W. </w:t>
      </w:r>
      <w:r w:rsidRPr="00F20B67">
        <w:rPr>
          <w:rFonts w:ascii="Century Gothic" w:hAnsi="Century Gothic"/>
          <w:sz w:val="20"/>
          <w:szCs w:val="20"/>
        </w:rPr>
        <w:t>Highland</w:t>
      </w:r>
      <w:r w:rsidR="006230BF">
        <w:rPr>
          <w:rFonts w:ascii="Century Gothic" w:hAnsi="Century Gothic"/>
          <w:sz w:val="20"/>
          <w:szCs w:val="20"/>
        </w:rPr>
        <w:t xml:space="preserve"> Valley</w:t>
      </w:r>
      <w:r w:rsidRPr="00F20B67">
        <w:rPr>
          <w:rFonts w:ascii="Century Gothic" w:hAnsi="Century Gothic"/>
          <w:sz w:val="20"/>
          <w:szCs w:val="20"/>
        </w:rPr>
        <w:t xml:space="preserve"> Trail</w:t>
      </w:r>
      <w:r w:rsidR="006230BF">
        <w:rPr>
          <w:rFonts w:ascii="Century Gothic" w:hAnsi="Century Gothic"/>
          <w:sz w:val="20"/>
          <w:szCs w:val="20"/>
        </w:rPr>
        <w:t xml:space="preserve"> that</w:t>
      </w:r>
      <w:r w:rsidRPr="00F20B67">
        <w:rPr>
          <w:rFonts w:ascii="Century Gothic" w:hAnsi="Century Gothic"/>
          <w:sz w:val="20"/>
          <w:szCs w:val="20"/>
        </w:rPr>
        <w:t xml:space="preserve"> </w:t>
      </w:r>
      <w:r w:rsidR="00F400B8">
        <w:rPr>
          <w:rFonts w:ascii="Century Gothic" w:hAnsi="Century Gothic"/>
          <w:sz w:val="20"/>
          <w:szCs w:val="20"/>
        </w:rPr>
        <w:t>would</w:t>
      </w:r>
      <w:r w:rsidR="00F400B8" w:rsidRPr="00F20B67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 xml:space="preserve">require major repairs. </w:t>
      </w:r>
    </w:p>
    <w:p w14:paraId="542E4F0F" w14:textId="77777777" w:rsidR="00F400B8" w:rsidRDefault="00F400B8" w:rsidP="00110D0E">
      <w:pPr>
        <w:pStyle w:val="ListParagraph"/>
        <w:spacing w:after="0"/>
        <w:ind w:left="750"/>
        <w:jc w:val="both"/>
        <w:rPr>
          <w:rFonts w:ascii="Century Gothic" w:hAnsi="Century Gothic"/>
          <w:sz w:val="20"/>
          <w:szCs w:val="20"/>
        </w:rPr>
      </w:pPr>
    </w:p>
    <w:p w14:paraId="2C1E256C" w14:textId="30F6E1C7" w:rsidR="002710D8" w:rsidRPr="00110D0E" w:rsidRDefault="00F20B67" w:rsidP="00110D0E">
      <w:pPr>
        <w:pStyle w:val="ListParagraph"/>
        <w:spacing w:after="0"/>
        <w:ind w:left="750"/>
        <w:jc w:val="both"/>
        <w:rPr>
          <w:rFonts w:ascii="Century Gothic" w:hAnsi="Century Gothic"/>
          <w:sz w:val="20"/>
          <w:szCs w:val="20"/>
        </w:rPr>
      </w:pPr>
      <w:r w:rsidRPr="00F20B67">
        <w:rPr>
          <w:rFonts w:ascii="Century Gothic" w:hAnsi="Century Gothic"/>
          <w:sz w:val="20"/>
          <w:szCs w:val="20"/>
        </w:rPr>
        <w:t xml:space="preserve">Wildlife tracking data </w:t>
      </w:r>
      <w:r w:rsidR="00F400B8" w:rsidRPr="00F20B67">
        <w:rPr>
          <w:rFonts w:ascii="Century Gothic" w:hAnsi="Century Gothic"/>
          <w:sz w:val="20"/>
          <w:szCs w:val="20"/>
        </w:rPr>
        <w:t>show</w:t>
      </w:r>
      <w:r w:rsidR="00F400B8">
        <w:rPr>
          <w:rFonts w:ascii="Century Gothic" w:hAnsi="Century Gothic"/>
          <w:sz w:val="20"/>
          <w:szCs w:val="20"/>
        </w:rPr>
        <w:t>ed</w:t>
      </w:r>
      <w:r w:rsidR="00F400B8" w:rsidRPr="00F20B67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 xml:space="preserve">fawn survival </w:t>
      </w:r>
      <w:r w:rsidR="00F400B8">
        <w:rPr>
          <w:rFonts w:ascii="Century Gothic" w:hAnsi="Century Gothic"/>
          <w:sz w:val="20"/>
          <w:szCs w:val="20"/>
        </w:rPr>
        <w:t>was</w:t>
      </w:r>
      <w:r w:rsidR="00F400B8" w:rsidRPr="00F20B67">
        <w:rPr>
          <w:rFonts w:ascii="Century Gothic" w:hAnsi="Century Gothic"/>
          <w:sz w:val="20"/>
          <w:szCs w:val="20"/>
        </w:rPr>
        <w:t xml:space="preserve"> </w:t>
      </w:r>
      <w:r w:rsidRPr="00F20B67">
        <w:rPr>
          <w:rFonts w:ascii="Century Gothic" w:hAnsi="Century Gothic"/>
          <w:sz w:val="20"/>
          <w:szCs w:val="20"/>
        </w:rPr>
        <w:t>unusually low this year, with a 68% mortality rate—well above the typical 40–46%.</w:t>
      </w:r>
    </w:p>
    <w:p w14:paraId="4241C6D9" w14:textId="77777777" w:rsidR="002710D8" w:rsidRPr="00D7193A" w:rsidRDefault="002710D8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1A657DB" w14:textId="4932593A" w:rsidR="001D5D58" w:rsidRDefault="00B67090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Idaho Power</w:t>
      </w:r>
      <w:r w:rsidR="0000160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Project</w:t>
      </w:r>
    </w:p>
    <w:p w14:paraId="2574338F" w14:textId="131C1585" w:rsidR="002710D8" w:rsidRPr="00D7193A" w:rsidRDefault="00F400B8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</w:t>
      </w:r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 xml:space="preserve">n update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was provided </w:t>
      </w:r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 xml:space="preserve">on the </w:t>
      </w:r>
      <w:r>
        <w:rPr>
          <w:rFonts w:ascii="Century Gothic" w:eastAsia="Times New Roman" w:hAnsi="Century Gothic" w:cs="Times New Roman"/>
          <w:sz w:val="20"/>
          <w:szCs w:val="20"/>
        </w:rPr>
        <w:t>power</w:t>
      </w:r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 xml:space="preserve">line upgrade project and its impact on </w:t>
      </w:r>
      <w:proofErr w:type="spellStart"/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>trail</w:t>
      </w:r>
      <w:proofErr w:type="spellEnd"/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 xml:space="preserve"> access. </w:t>
      </w:r>
      <w:r>
        <w:rPr>
          <w:rFonts w:ascii="Century Gothic" w:eastAsia="Times New Roman" w:hAnsi="Century Gothic" w:cs="Times New Roman"/>
          <w:sz w:val="20"/>
          <w:szCs w:val="20"/>
        </w:rPr>
        <w:t>C</w:t>
      </w:r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 xml:space="preserve">oordination efforts focused on ensuring public safety and maintaining access during the utility work. Extensive repairs </w:t>
      </w:r>
      <w:r>
        <w:rPr>
          <w:rFonts w:ascii="Century Gothic" w:eastAsia="Times New Roman" w:hAnsi="Century Gothic" w:cs="Times New Roman"/>
          <w:sz w:val="20"/>
          <w:szCs w:val="20"/>
        </w:rPr>
        <w:t>were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 xml:space="preserve">needed along the route from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>Emmett to Mountain Home</w:t>
      </w:r>
      <w:r w:rsidR="00110D0E" w:rsidRPr="00110D0E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</w:p>
    <w:p w14:paraId="3076650F" w14:textId="77777777" w:rsidR="00B67090" w:rsidRDefault="00B67090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370E8D5" w14:textId="4C03BE59" w:rsidR="00197E6E" w:rsidRPr="00B05D63" w:rsidRDefault="002710D8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Sideshow </w:t>
      </w:r>
      <w:r w:rsidR="00001606">
        <w:rPr>
          <w:rFonts w:ascii="Century Gothic" w:eastAsia="Times New Roman" w:hAnsi="Century Gothic" w:cs="Times New Roman"/>
          <w:b/>
          <w:bCs/>
          <w:sz w:val="20"/>
          <w:szCs w:val="20"/>
        </w:rPr>
        <w:t>Trail</w:t>
      </w:r>
      <w:r w:rsidR="00B6709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#</w:t>
      </w:r>
      <w:r w:rsidR="00B67090">
        <w:rPr>
          <w:rFonts w:ascii="Century Gothic" w:eastAsia="Times New Roman" w:hAnsi="Century Gothic" w:cs="Times New Roman"/>
          <w:b/>
          <w:bCs/>
          <w:sz w:val="20"/>
          <w:szCs w:val="20"/>
        </w:rPr>
        <w:t>46</w:t>
      </w:r>
    </w:p>
    <w:p w14:paraId="126B8755" w14:textId="66004007" w:rsidR="002710D8" w:rsidRDefault="00110D0E" w:rsidP="00E00799">
      <w:pPr>
        <w:spacing w:after="0" w:line="240" w:lineRule="auto"/>
        <w:ind w:left="75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The Sideshow Trail project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and 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>ha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d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entered the construction phase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, with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t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he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design finalized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in March.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>T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he estimated project cost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was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$146,000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and c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onstruction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was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expected to finish by early June. Access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would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be via 8th Street, approximately two miles past the Foothills Learning Center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and t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he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trail 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>w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ould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be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>wide enough for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adaptive riders. Post-construction trends in parking and trail usage 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>w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ould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be monitored.</w:t>
      </w:r>
    </w:p>
    <w:p w14:paraId="4DA5717F" w14:textId="77777777" w:rsidR="002710D8" w:rsidRDefault="002710D8" w:rsidP="009C6159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5F699CA" w14:textId="713CF15E" w:rsidR="00001606" w:rsidRPr="00B05D63" w:rsidRDefault="002710D8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Harris East Trail Connection Project</w:t>
      </w:r>
    </w:p>
    <w:p w14:paraId="1C317948" w14:textId="32A537C4" w:rsidR="00587722" w:rsidRDefault="00587722" w:rsidP="009C6159">
      <w:pPr>
        <w:spacing w:after="0" w:line="240" w:lineRule="auto"/>
        <w:ind w:left="75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10D0E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This trail connection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was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progressing with support from Integrated Trail Lab and Hunter Homes. Efforts focus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ed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on planning, access, and sustainable design for the future trail corridor.</w:t>
      </w:r>
    </w:p>
    <w:p w14:paraId="01614641" w14:textId="77777777" w:rsidR="002710D8" w:rsidRDefault="002710D8" w:rsidP="00E00799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5D77709" w14:textId="7B6E0A2B" w:rsidR="00001606" w:rsidRPr="00B05D63" w:rsidRDefault="002710D8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New Trail Plan Process Discussion</w:t>
      </w:r>
    </w:p>
    <w:p w14:paraId="0E3C8B8D" w14:textId="12F5411C" w:rsidR="00110D0E" w:rsidRPr="00110D0E" w:rsidRDefault="00110D0E" w:rsidP="00363C40">
      <w:pPr>
        <w:spacing w:after="0" w:line="240" w:lineRule="auto"/>
        <w:ind w:left="75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The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timeline for the 10-year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2016 trail plan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had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almost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concluded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. E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xtensive user feedback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had been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gathered, but only two of the proposed trails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 xml:space="preserve">had been </w:t>
      </w:r>
      <w:proofErr w:type="spellStart"/>
      <w:proofErr w:type="gramStart"/>
      <w:r w:rsidRPr="00110D0E">
        <w:rPr>
          <w:rFonts w:ascii="Century Gothic" w:eastAsia="Times New Roman" w:hAnsi="Century Gothic" w:cs="Times New Roman"/>
          <w:sz w:val="20"/>
          <w:szCs w:val="20"/>
        </w:rPr>
        <w:t>constructed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,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largely</w:t>
      </w:r>
      <w:proofErr w:type="spellEnd"/>
      <w:proofErr w:type="gramEnd"/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due to limitations on federal lands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and limited ability to acquire private lands in the Foothills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. A new trail plan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was</w:t>
      </w:r>
      <w:r w:rsidR="00E00799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in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>discussion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, with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a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focus on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how to effectively manage the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existing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trail system over the next 5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 xml:space="preserve"> to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10 years.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>The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hope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 xml:space="preserve"> was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that through this planning process, </w:t>
      </w:r>
      <w:proofErr w:type="spellStart"/>
      <w:r w:rsidR="00363C40">
        <w:rPr>
          <w:rFonts w:ascii="Century Gothic" w:eastAsia="Times New Roman" w:hAnsi="Century Gothic" w:cs="Times New Roman"/>
          <w:sz w:val="20"/>
          <w:szCs w:val="20"/>
        </w:rPr>
        <w:t>ebike</w:t>
      </w:r>
      <w:proofErr w:type="spellEnd"/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access across the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 xml:space="preserve">R2R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system </w:t>
      </w:r>
      <w:r w:rsidR="00E00799">
        <w:rPr>
          <w:rFonts w:ascii="Century Gothic" w:eastAsia="Times New Roman" w:hAnsi="Century Gothic" w:cs="Times New Roman"/>
          <w:sz w:val="20"/>
          <w:szCs w:val="20"/>
        </w:rPr>
        <w:t xml:space="preserve">would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also be decided upon. The plan should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meet the National Environmental Policy Act (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>NEPA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) standards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to be successful for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 xml:space="preserve">the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two federal partner agencies.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Funding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,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>planning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, and hiring a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contractor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was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expected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for</w:t>
      </w:r>
      <w:r w:rsidR="002E1022" w:rsidRPr="00110D0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fall of FY27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.</w:t>
      </w:r>
      <w:r w:rsidR="00363C40">
        <w:rPr>
          <w:rFonts w:ascii="Century Gothic" w:eastAsia="Times New Roman" w:hAnsi="Century Gothic" w:cs="Times New Roman"/>
          <w:sz w:val="20"/>
          <w:szCs w:val="20"/>
        </w:rPr>
        <w:t xml:space="preserve">   </w:t>
      </w:r>
    </w:p>
    <w:p w14:paraId="0C2559BB" w14:textId="77777777" w:rsidR="0043128E" w:rsidRDefault="0043128E" w:rsidP="00110D0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06F076C" w14:textId="77777777" w:rsidR="00587722" w:rsidRPr="00587722" w:rsidRDefault="00223926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Summer Projects</w:t>
      </w:r>
      <w:r w:rsidR="00587722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</w:p>
    <w:p w14:paraId="6E6FF820" w14:textId="01039A95" w:rsidR="005D75E0" w:rsidRPr="00587722" w:rsidRDefault="00587722" w:rsidP="00587722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10D0E">
        <w:rPr>
          <w:rFonts w:ascii="Century Gothic" w:eastAsia="Times New Roman" w:hAnsi="Century Gothic" w:cs="Times New Roman"/>
          <w:sz w:val="20"/>
          <w:szCs w:val="20"/>
        </w:rPr>
        <w:t>Upcoming projects include maintenance of all-weather trails, additional trailhead enhancements, and seasonal vegetation management. R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2R crews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 xml:space="preserve"> also plan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 xml:space="preserve">to </w:t>
      </w:r>
      <w:r w:rsidR="002E1022" w:rsidRPr="00110D0E">
        <w:rPr>
          <w:rFonts w:ascii="Century Gothic" w:eastAsia="Times New Roman" w:hAnsi="Century Gothic" w:cs="Times New Roman"/>
          <w:sz w:val="20"/>
          <w:szCs w:val="20"/>
        </w:rPr>
        <w:t>continue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 xml:space="preserve"> to</w:t>
      </w:r>
      <w:r w:rsidR="002E1022" w:rsidRPr="00110D0E">
        <w:rPr>
          <w:rFonts w:ascii="Century Gothic" w:eastAsia="Times New Roman" w:hAnsi="Century Gothic" w:cs="Times New Roman"/>
          <w:sz w:val="20"/>
          <w:szCs w:val="20"/>
        </w:rPr>
        <w:t xml:space="preserve"> monitor </w:t>
      </w:r>
      <w:r w:rsidRPr="00110D0E">
        <w:rPr>
          <w:rFonts w:ascii="Century Gothic" w:eastAsia="Times New Roman" w:hAnsi="Century Gothic" w:cs="Times New Roman"/>
          <w:sz w:val="20"/>
          <w:szCs w:val="20"/>
        </w:rPr>
        <w:t>pilot trail reroutes for effectiveness.</w:t>
      </w:r>
    </w:p>
    <w:p w14:paraId="35A3A10B" w14:textId="584A1C9D" w:rsidR="00730C56" w:rsidRPr="00587722" w:rsidRDefault="00730C56" w:rsidP="00587722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527BDEA" w14:textId="6288A9E7" w:rsidR="00223926" w:rsidRPr="00DF7816" w:rsidRDefault="00223926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Deer Point Project – USFS</w:t>
      </w:r>
    </w:p>
    <w:p w14:paraId="4AE4851A" w14:textId="4BA749A8" w:rsidR="00223926" w:rsidRPr="00DF7816" w:rsidRDefault="00F97249" w:rsidP="00DF7816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F7816">
        <w:rPr>
          <w:rFonts w:ascii="Century Gothic" w:eastAsia="Times New Roman" w:hAnsi="Century Gothic" w:cs="Times New Roman"/>
          <w:sz w:val="20"/>
          <w:szCs w:val="20"/>
        </w:rPr>
        <w:t>J</w:t>
      </w:r>
      <w:r>
        <w:rPr>
          <w:rFonts w:ascii="Century Gothic" w:eastAsia="Times New Roman" w:hAnsi="Century Gothic" w:cs="Times New Roman"/>
          <w:sz w:val="20"/>
          <w:szCs w:val="20"/>
        </w:rPr>
        <w:t>. Mitchell</w:t>
      </w:r>
      <w:r w:rsidRPr="00DF7816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DF7816" w:rsidRPr="00DF7816">
        <w:rPr>
          <w:rFonts w:ascii="Century Gothic" w:eastAsia="Times New Roman" w:hAnsi="Century Gothic" w:cs="Times New Roman"/>
          <w:sz w:val="20"/>
          <w:szCs w:val="20"/>
        </w:rPr>
        <w:t xml:space="preserve">presented the Deer Point Forest Stewardship Project,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 xml:space="preserve">an area </w:t>
      </w:r>
      <w:r w:rsidR="00DF7816" w:rsidRPr="00DF7816">
        <w:rPr>
          <w:rFonts w:ascii="Century Gothic" w:eastAsia="Times New Roman" w:hAnsi="Century Gothic" w:cs="Times New Roman"/>
          <w:sz w:val="20"/>
          <w:szCs w:val="20"/>
        </w:rPr>
        <w:t xml:space="preserve">surrounding Bogus Basin. The project, led by the U.S. Forest Service,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 xml:space="preserve">would </w:t>
      </w:r>
      <w:r w:rsidR="00DF7816" w:rsidRPr="00DF7816">
        <w:rPr>
          <w:rFonts w:ascii="Century Gothic" w:eastAsia="Times New Roman" w:hAnsi="Century Gothic" w:cs="Times New Roman"/>
          <w:sz w:val="20"/>
          <w:szCs w:val="20"/>
        </w:rPr>
        <w:t xml:space="preserve">involve ongoing fuel reduction efforts. </w:t>
      </w:r>
      <w:r>
        <w:rPr>
          <w:rFonts w:ascii="Century Gothic" w:eastAsia="Times New Roman" w:hAnsi="Century Gothic" w:cs="Times New Roman"/>
          <w:sz w:val="20"/>
          <w:szCs w:val="20"/>
        </w:rPr>
        <w:t>T</w:t>
      </w:r>
      <w:r w:rsidR="00DF7816" w:rsidRPr="00DF7816">
        <w:rPr>
          <w:rFonts w:ascii="Century Gothic" w:eastAsia="Times New Roman" w:hAnsi="Century Gothic" w:cs="Times New Roman"/>
          <w:sz w:val="20"/>
          <w:szCs w:val="20"/>
        </w:rPr>
        <w:t xml:space="preserve">he presentation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would be distributed </w:t>
      </w:r>
      <w:r w:rsidR="00DF7816" w:rsidRPr="00DF7816">
        <w:rPr>
          <w:rFonts w:ascii="Century Gothic" w:eastAsia="Times New Roman" w:hAnsi="Century Gothic" w:cs="Times New Roman"/>
          <w:sz w:val="20"/>
          <w:szCs w:val="20"/>
        </w:rPr>
        <w:t xml:space="preserve">to </w:t>
      </w:r>
      <w:r w:rsidR="002E1022">
        <w:rPr>
          <w:rFonts w:ascii="Century Gothic" w:eastAsia="Times New Roman" w:hAnsi="Century Gothic" w:cs="Times New Roman"/>
          <w:sz w:val="20"/>
          <w:szCs w:val="20"/>
        </w:rPr>
        <w:t>R2R</w:t>
      </w:r>
      <w:r w:rsidR="002E1022" w:rsidRPr="00DF7816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DF7816" w:rsidRPr="00DF7816">
        <w:rPr>
          <w:rFonts w:ascii="Century Gothic" w:eastAsia="Times New Roman" w:hAnsi="Century Gothic" w:cs="Times New Roman"/>
          <w:sz w:val="20"/>
          <w:szCs w:val="20"/>
        </w:rPr>
        <w:t>partners for review.</w:t>
      </w:r>
    </w:p>
    <w:p w14:paraId="65575C00" w14:textId="77777777" w:rsidR="00DF7816" w:rsidRPr="00DF7816" w:rsidRDefault="00DF7816" w:rsidP="00DF7816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F9D2070" w14:textId="15FB4611" w:rsidR="00B67090" w:rsidRPr="00625905" w:rsidRDefault="00730C56" w:rsidP="009C6159">
      <w:pPr>
        <w:pStyle w:val="ListParagraph"/>
        <w:numPr>
          <w:ilvl w:val="0"/>
          <w:numId w:val="1"/>
        </w:numPr>
        <w:spacing w:after="0" w:line="240" w:lineRule="auto"/>
        <w:ind w:left="75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25905">
        <w:rPr>
          <w:rFonts w:ascii="Century Gothic" w:eastAsia="Times New Roman" w:hAnsi="Century Gothic" w:cs="Times New Roman"/>
          <w:b/>
          <w:bCs/>
          <w:sz w:val="20"/>
          <w:szCs w:val="20"/>
        </w:rPr>
        <w:t>R2R Partner Updates</w:t>
      </w:r>
    </w:p>
    <w:p w14:paraId="2CD3BECB" w14:textId="77777777" w:rsidR="00223926" w:rsidRPr="000B651C" w:rsidRDefault="00223926" w:rsidP="009C6159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1429694" w14:textId="77777777" w:rsidR="00197E6E" w:rsidRDefault="00197E6E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Idaho Department of Fish and Game</w:t>
      </w:r>
    </w:p>
    <w:p w14:paraId="4640D88D" w14:textId="3F4A38A7" w:rsidR="00223926" w:rsidRDefault="00DF7816" w:rsidP="009C6159">
      <w:pPr>
        <w:spacing w:after="0" w:line="240" w:lineRule="auto"/>
        <w:ind w:left="750"/>
        <w:rPr>
          <w:rFonts w:ascii="Century Gothic" w:hAnsi="Century Gothic"/>
          <w:sz w:val="20"/>
          <w:szCs w:val="20"/>
        </w:rPr>
      </w:pPr>
      <w:r w:rsidRPr="00DF7816">
        <w:rPr>
          <w:rFonts w:ascii="Century Gothic" w:hAnsi="Century Gothic"/>
          <w:sz w:val="20"/>
          <w:szCs w:val="20"/>
        </w:rPr>
        <w:t xml:space="preserve">B. Lowe reported ongoing restoration work and continued coordination on habitat protection efforts. </w:t>
      </w:r>
    </w:p>
    <w:p w14:paraId="42B4FBFE" w14:textId="77777777" w:rsidR="00DF7816" w:rsidRPr="007B4B3D" w:rsidRDefault="00DF7816" w:rsidP="009C6159">
      <w:pPr>
        <w:spacing w:after="0" w:line="240" w:lineRule="auto"/>
        <w:ind w:left="750"/>
        <w:rPr>
          <w:rFonts w:ascii="Century Gothic" w:hAnsi="Century Gothic"/>
          <w:sz w:val="20"/>
          <w:szCs w:val="20"/>
        </w:rPr>
      </w:pPr>
    </w:p>
    <w:p w14:paraId="1CDFD51E" w14:textId="0F5DDFCA" w:rsidR="00197E6E" w:rsidRDefault="000B1D9C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Bureau of Land Management</w:t>
      </w:r>
    </w:p>
    <w:p w14:paraId="70C22E7D" w14:textId="318A5239" w:rsidR="00223926" w:rsidRDefault="00DF7816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  <w:r w:rsidRPr="00DF7816">
        <w:rPr>
          <w:rFonts w:ascii="Century Gothic" w:hAnsi="Century Gothic"/>
          <w:sz w:val="20"/>
          <w:szCs w:val="20"/>
        </w:rPr>
        <w:t xml:space="preserve">B. Ralston reported that fire crews </w:t>
      </w:r>
      <w:r w:rsidR="002E1022">
        <w:rPr>
          <w:rFonts w:ascii="Century Gothic" w:hAnsi="Century Gothic"/>
          <w:sz w:val="20"/>
          <w:szCs w:val="20"/>
        </w:rPr>
        <w:t>wer</w:t>
      </w:r>
      <w:r w:rsidR="00F97249">
        <w:rPr>
          <w:rFonts w:ascii="Century Gothic" w:hAnsi="Century Gothic"/>
          <w:sz w:val="20"/>
          <w:szCs w:val="20"/>
        </w:rPr>
        <w:t>e</w:t>
      </w:r>
      <w:r w:rsidR="002E1022" w:rsidRPr="00DF7816">
        <w:rPr>
          <w:rFonts w:ascii="Century Gothic" w:hAnsi="Century Gothic"/>
          <w:sz w:val="20"/>
          <w:szCs w:val="20"/>
        </w:rPr>
        <w:t xml:space="preserve"> </w:t>
      </w:r>
      <w:r w:rsidRPr="00DF7816">
        <w:rPr>
          <w:rFonts w:ascii="Century Gothic" w:hAnsi="Century Gothic"/>
          <w:sz w:val="20"/>
          <w:szCs w:val="20"/>
        </w:rPr>
        <w:t xml:space="preserve">working on </w:t>
      </w:r>
      <w:r w:rsidR="00F97249">
        <w:rPr>
          <w:rFonts w:ascii="Century Gothic" w:hAnsi="Century Gothic"/>
          <w:sz w:val="20"/>
          <w:szCs w:val="20"/>
        </w:rPr>
        <w:t xml:space="preserve">identifying </w:t>
      </w:r>
      <w:r w:rsidRPr="00DF7816">
        <w:rPr>
          <w:rFonts w:ascii="Century Gothic" w:hAnsi="Century Gothic"/>
          <w:sz w:val="20"/>
          <w:szCs w:val="20"/>
        </w:rPr>
        <w:t>fuel break project</w:t>
      </w:r>
      <w:r w:rsidR="00F97249">
        <w:rPr>
          <w:rFonts w:ascii="Century Gothic" w:hAnsi="Century Gothic"/>
          <w:sz w:val="20"/>
          <w:szCs w:val="20"/>
        </w:rPr>
        <w:t xml:space="preserve"> areas</w:t>
      </w:r>
      <w:r w:rsidRPr="00DF7816">
        <w:rPr>
          <w:rFonts w:ascii="Century Gothic" w:hAnsi="Century Gothic"/>
          <w:sz w:val="20"/>
          <w:szCs w:val="20"/>
        </w:rPr>
        <w:t xml:space="preserve"> </w:t>
      </w:r>
      <w:r w:rsidR="00F97249">
        <w:rPr>
          <w:rFonts w:ascii="Century Gothic" w:hAnsi="Century Gothic"/>
          <w:sz w:val="20"/>
          <w:szCs w:val="20"/>
        </w:rPr>
        <w:t xml:space="preserve">using </w:t>
      </w:r>
      <w:r w:rsidR="002E1022">
        <w:rPr>
          <w:rFonts w:ascii="Century Gothic" w:hAnsi="Century Gothic"/>
          <w:sz w:val="20"/>
          <w:szCs w:val="20"/>
        </w:rPr>
        <w:t>u</w:t>
      </w:r>
      <w:r w:rsidR="002E1022" w:rsidRPr="00DF7816">
        <w:rPr>
          <w:rFonts w:ascii="Century Gothic" w:hAnsi="Century Gothic"/>
          <w:sz w:val="20"/>
          <w:szCs w:val="20"/>
        </w:rPr>
        <w:t xml:space="preserve">rban </w:t>
      </w:r>
      <w:r w:rsidR="00F97249">
        <w:rPr>
          <w:rFonts w:ascii="Century Gothic" w:hAnsi="Century Gothic"/>
          <w:sz w:val="20"/>
          <w:szCs w:val="20"/>
        </w:rPr>
        <w:t>s</w:t>
      </w:r>
      <w:r w:rsidR="00F97249" w:rsidRPr="00DF7816">
        <w:rPr>
          <w:rFonts w:ascii="Century Gothic" w:hAnsi="Century Gothic"/>
          <w:sz w:val="20"/>
          <w:szCs w:val="20"/>
        </w:rPr>
        <w:t xml:space="preserve">ervice </w:t>
      </w:r>
      <w:r w:rsidR="00F97249">
        <w:rPr>
          <w:rFonts w:ascii="Century Gothic" w:hAnsi="Century Gothic"/>
          <w:sz w:val="20"/>
          <w:szCs w:val="20"/>
        </w:rPr>
        <w:t>o</w:t>
      </w:r>
      <w:r w:rsidR="00F97249" w:rsidRPr="00DF7816">
        <w:rPr>
          <w:rFonts w:ascii="Century Gothic" w:hAnsi="Century Gothic"/>
          <w:sz w:val="20"/>
          <w:szCs w:val="20"/>
        </w:rPr>
        <w:t>verlay</w:t>
      </w:r>
      <w:r w:rsidR="00F97249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="00F97249">
        <w:rPr>
          <w:rFonts w:ascii="Century Gothic" w:hAnsi="Century Gothic"/>
          <w:sz w:val="20"/>
          <w:szCs w:val="20"/>
        </w:rPr>
        <w:t>tools,d</w:t>
      </w:r>
      <w:proofErr w:type="spellEnd"/>
      <w:r w:rsidR="00F97249">
        <w:rPr>
          <w:rFonts w:ascii="Century Gothic" w:hAnsi="Century Gothic"/>
          <w:sz w:val="20"/>
          <w:szCs w:val="20"/>
        </w:rPr>
        <w:t>.</w:t>
      </w:r>
      <w:proofErr w:type="gramEnd"/>
      <w:r w:rsidRPr="00DF7816">
        <w:rPr>
          <w:rFonts w:ascii="Century Gothic" w:hAnsi="Century Gothic"/>
          <w:sz w:val="20"/>
          <w:szCs w:val="20"/>
        </w:rPr>
        <w:t xml:space="preserve"> and encouraged outreach to additional agencies. There </w:t>
      </w:r>
      <w:r w:rsidR="00F97249">
        <w:rPr>
          <w:rFonts w:ascii="Century Gothic" w:hAnsi="Century Gothic"/>
          <w:sz w:val="20"/>
          <w:szCs w:val="20"/>
        </w:rPr>
        <w:t>had</w:t>
      </w:r>
      <w:r w:rsidR="00F97249" w:rsidRPr="00DF7816">
        <w:rPr>
          <w:rFonts w:ascii="Century Gothic" w:hAnsi="Century Gothic"/>
          <w:sz w:val="20"/>
          <w:szCs w:val="20"/>
        </w:rPr>
        <w:t xml:space="preserve"> </w:t>
      </w:r>
      <w:r w:rsidRPr="00DF7816">
        <w:rPr>
          <w:rFonts w:ascii="Century Gothic" w:hAnsi="Century Gothic"/>
          <w:sz w:val="20"/>
          <w:szCs w:val="20"/>
        </w:rPr>
        <w:t xml:space="preserve">been minimal local media coverage of these efforts. An agreement </w:t>
      </w:r>
      <w:r w:rsidR="00F97249">
        <w:rPr>
          <w:rFonts w:ascii="Century Gothic" w:hAnsi="Century Gothic"/>
          <w:sz w:val="20"/>
          <w:szCs w:val="20"/>
        </w:rPr>
        <w:t>was</w:t>
      </w:r>
      <w:r w:rsidR="00F97249" w:rsidRPr="00DF7816">
        <w:rPr>
          <w:rFonts w:ascii="Century Gothic" w:hAnsi="Century Gothic"/>
          <w:sz w:val="20"/>
          <w:szCs w:val="20"/>
        </w:rPr>
        <w:t xml:space="preserve"> </w:t>
      </w:r>
      <w:r w:rsidRPr="00DF7816">
        <w:rPr>
          <w:rFonts w:ascii="Century Gothic" w:hAnsi="Century Gothic"/>
          <w:sz w:val="20"/>
          <w:szCs w:val="20"/>
        </w:rPr>
        <w:t xml:space="preserve">pending that would involve transferring BLM land for housing development. The overall focus </w:t>
      </w:r>
      <w:r w:rsidR="00F97249" w:rsidRPr="00DF7816">
        <w:rPr>
          <w:rFonts w:ascii="Century Gothic" w:hAnsi="Century Gothic"/>
          <w:sz w:val="20"/>
          <w:szCs w:val="20"/>
        </w:rPr>
        <w:t>remain</w:t>
      </w:r>
      <w:r w:rsidR="00F97249">
        <w:rPr>
          <w:rFonts w:ascii="Century Gothic" w:hAnsi="Century Gothic"/>
          <w:sz w:val="20"/>
          <w:szCs w:val="20"/>
        </w:rPr>
        <w:t>ed</w:t>
      </w:r>
      <w:r w:rsidR="00F97249" w:rsidRPr="00DF7816">
        <w:rPr>
          <w:rFonts w:ascii="Century Gothic" w:hAnsi="Century Gothic"/>
          <w:sz w:val="20"/>
          <w:szCs w:val="20"/>
        </w:rPr>
        <w:t xml:space="preserve"> </w:t>
      </w:r>
      <w:r w:rsidRPr="00DF7816">
        <w:rPr>
          <w:rFonts w:ascii="Century Gothic" w:hAnsi="Century Gothic"/>
          <w:sz w:val="20"/>
          <w:szCs w:val="20"/>
        </w:rPr>
        <w:t>on ensuring compliance and promoting stewardship in high-use areas.</w:t>
      </w:r>
    </w:p>
    <w:p w14:paraId="7904BBA8" w14:textId="77777777" w:rsidR="00DF7816" w:rsidRDefault="00DF7816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27FD3B71" w14:textId="77777777" w:rsidR="00FA0603" w:rsidRDefault="00FA0603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Ada County</w:t>
      </w:r>
    </w:p>
    <w:p w14:paraId="1FD420DB" w14:textId="43E7B34C" w:rsidR="00FA0603" w:rsidRPr="00DF7816" w:rsidRDefault="00DF7816" w:rsidP="00DF7816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  <w:r w:rsidRPr="00DF7816">
        <w:rPr>
          <w:rFonts w:ascii="Century Gothic" w:hAnsi="Century Gothic"/>
          <w:sz w:val="20"/>
          <w:szCs w:val="20"/>
        </w:rPr>
        <w:t xml:space="preserve">K. </w:t>
      </w:r>
      <w:proofErr w:type="spellStart"/>
      <w:r w:rsidRPr="00DF7816">
        <w:rPr>
          <w:rFonts w:ascii="Century Gothic" w:hAnsi="Century Gothic"/>
          <w:sz w:val="20"/>
          <w:szCs w:val="20"/>
        </w:rPr>
        <w:t>Kostka</w:t>
      </w:r>
      <w:proofErr w:type="spellEnd"/>
      <w:r w:rsidRPr="00DF7816">
        <w:rPr>
          <w:rFonts w:ascii="Century Gothic" w:hAnsi="Century Gothic"/>
          <w:sz w:val="20"/>
          <w:szCs w:val="20"/>
        </w:rPr>
        <w:t xml:space="preserve"> </w:t>
      </w:r>
      <w:r w:rsidR="00F97249">
        <w:rPr>
          <w:rFonts w:ascii="Century Gothic" w:hAnsi="Century Gothic"/>
          <w:sz w:val="20"/>
          <w:szCs w:val="20"/>
        </w:rPr>
        <w:t>was</w:t>
      </w:r>
      <w:r w:rsidR="00F97249" w:rsidRPr="00DF7816">
        <w:rPr>
          <w:rFonts w:ascii="Century Gothic" w:hAnsi="Century Gothic"/>
          <w:sz w:val="20"/>
          <w:szCs w:val="20"/>
        </w:rPr>
        <w:t xml:space="preserve"> </w:t>
      </w:r>
      <w:r w:rsidRPr="00DF7816">
        <w:rPr>
          <w:rFonts w:ascii="Century Gothic" w:hAnsi="Century Gothic"/>
          <w:sz w:val="20"/>
          <w:szCs w:val="20"/>
        </w:rPr>
        <w:t>supporting outreach efforts and coordinating with adjacent property owners</w:t>
      </w:r>
      <w:r w:rsidR="005207E8">
        <w:rPr>
          <w:rFonts w:ascii="Century Gothic" w:hAnsi="Century Gothic"/>
          <w:sz w:val="20"/>
          <w:szCs w:val="20"/>
        </w:rPr>
        <w:t xml:space="preserve"> for motorized and non-motorized trail usage</w:t>
      </w:r>
      <w:r w:rsidRPr="00DF7816">
        <w:rPr>
          <w:rFonts w:ascii="Century Gothic" w:hAnsi="Century Gothic"/>
          <w:sz w:val="20"/>
          <w:szCs w:val="20"/>
        </w:rPr>
        <w:t xml:space="preserve">.           </w:t>
      </w:r>
    </w:p>
    <w:p w14:paraId="4123238D" w14:textId="77777777" w:rsidR="00DF7816" w:rsidRPr="00251F1D" w:rsidRDefault="00DF7816" w:rsidP="00DF7816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2A83717C" w14:textId="6C6B244D" w:rsidR="00730C56" w:rsidRPr="00730C56" w:rsidRDefault="00730C56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US Forest</w:t>
      </w:r>
      <w:r w:rsidR="001D22A8">
        <w:rPr>
          <w:rFonts w:ascii="Century Gothic" w:hAnsi="Century Gothic"/>
          <w:b/>
          <w:bCs/>
          <w:sz w:val="20"/>
          <w:szCs w:val="20"/>
          <w:u w:val="single"/>
        </w:rPr>
        <w:t xml:space="preserve"> Service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</w:p>
    <w:p w14:paraId="6C1F81BA" w14:textId="6972E26B" w:rsidR="00223926" w:rsidRPr="00223926" w:rsidRDefault="000C0D98" w:rsidP="000C0D98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  <w:r w:rsidRPr="000C0D98">
        <w:rPr>
          <w:rFonts w:ascii="Century Gothic" w:hAnsi="Century Gothic"/>
          <w:sz w:val="20"/>
          <w:szCs w:val="20"/>
        </w:rPr>
        <w:t>K</w:t>
      </w:r>
      <w:r>
        <w:rPr>
          <w:rFonts w:ascii="Century Gothic" w:hAnsi="Century Gothic"/>
          <w:sz w:val="20"/>
          <w:szCs w:val="20"/>
        </w:rPr>
        <w:t xml:space="preserve">. </w:t>
      </w:r>
      <w:r w:rsidRPr="000C0D98">
        <w:rPr>
          <w:rFonts w:ascii="Century Gothic" w:hAnsi="Century Gothic"/>
          <w:sz w:val="20"/>
          <w:szCs w:val="20"/>
        </w:rPr>
        <w:t xml:space="preserve">Stauber shared that she </w:t>
      </w:r>
      <w:r w:rsidR="00F97249" w:rsidRPr="000C0D98">
        <w:rPr>
          <w:rFonts w:ascii="Century Gothic" w:hAnsi="Century Gothic"/>
          <w:sz w:val="20"/>
          <w:szCs w:val="20"/>
        </w:rPr>
        <w:t>w</w:t>
      </w:r>
      <w:r w:rsidR="00F97249">
        <w:rPr>
          <w:rFonts w:ascii="Century Gothic" w:hAnsi="Century Gothic"/>
          <w:sz w:val="20"/>
          <w:szCs w:val="20"/>
        </w:rPr>
        <w:t>ould</w:t>
      </w:r>
      <w:r w:rsidR="00F97249" w:rsidRPr="000C0D98">
        <w:rPr>
          <w:rFonts w:ascii="Century Gothic" w:hAnsi="Century Gothic"/>
          <w:sz w:val="20"/>
          <w:szCs w:val="20"/>
        </w:rPr>
        <w:t xml:space="preserve"> </w:t>
      </w:r>
      <w:r w:rsidRPr="000C0D98">
        <w:rPr>
          <w:rFonts w:ascii="Century Gothic" w:hAnsi="Century Gothic"/>
          <w:sz w:val="20"/>
          <w:szCs w:val="20"/>
        </w:rPr>
        <w:t xml:space="preserve">be managing wildfire preparedness efforts and supporting partner trail planning. </w:t>
      </w:r>
    </w:p>
    <w:p w14:paraId="1FBF1B0C" w14:textId="017D6385" w:rsidR="0060538B" w:rsidRPr="002A5BD8" w:rsidRDefault="0060538B" w:rsidP="009C61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25F95B8" w14:textId="7EF49F56" w:rsidR="0060538B" w:rsidRPr="00F045E7" w:rsidRDefault="006D1AAC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City of Boise</w:t>
      </w:r>
    </w:p>
    <w:p w14:paraId="05D2CA06" w14:textId="79124143" w:rsidR="00587722" w:rsidRDefault="005207E8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D. Gordon shared that </w:t>
      </w:r>
      <w:r w:rsidR="00F97249">
        <w:rPr>
          <w:rFonts w:ascii="Century Gothic" w:hAnsi="Century Gothic"/>
          <w:sz w:val="20"/>
          <w:szCs w:val="20"/>
        </w:rPr>
        <w:t>R2R staff were o</w:t>
      </w:r>
      <w:r w:rsidR="00F97249" w:rsidRPr="000C0D98">
        <w:rPr>
          <w:rFonts w:ascii="Century Gothic" w:hAnsi="Century Gothic"/>
          <w:sz w:val="20"/>
          <w:szCs w:val="20"/>
        </w:rPr>
        <w:t xml:space="preserve">verseeing </w:t>
      </w:r>
      <w:r w:rsidR="00587722" w:rsidRPr="000C0D98">
        <w:rPr>
          <w:rFonts w:ascii="Century Gothic" w:hAnsi="Century Gothic"/>
          <w:sz w:val="20"/>
          <w:szCs w:val="20"/>
        </w:rPr>
        <w:t>multiple improvement projects and volunteer engagement efforts</w:t>
      </w:r>
      <w:r w:rsidR="00F97249">
        <w:rPr>
          <w:rFonts w:ascii="Century Gothic" w:hAnsi="Century Gothic"/>
          <w:sz w:val="20"/>
          <w:szCs w:val="20"/>
        </w:rPr>
        <w:t xml:space="preserve">. </w:t>
      </w:r>
    </w:p>
    <w:p w14:paraId="7EA8FEBC" w14:textId="77777777" w:rsidR="00223926" w:rsidRDefault="00223926" w:rsidP="009C6159">
      <w:pPr>
        <w:pStyle w:val="ListParagraph"/>
        <w:spacing w:after="0" w:line="240" w:lineRule="auto"/>
        <w:ind w:left="750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1EF3CF02" w14:textId="77777777" w:rsidR="009C6159" w:rsidRDefault="009C6159" w:rsidP="009C6159">
      <w:pPr>
        <w:spacing w:after="0" w:line="240" w:lineRule="auto"/>
        <w:rPr>
          <w:rFonts w:ascii="Century Gothic" w:eastAsia="Cambria,Times New Roman" w:hAnsi="Century Gothic" w:cs="Cambria,Times New Roman"/>
          <w:b/>
          <w:sz w:val="20"/>
          <w:szCs w:val="20"/>
          <w:u w:val="single"/>
        </w:rPr>
      </w:pPr>
    </w:p>
    <w:p w14:paraId="51FFACA0" w14:textId="2185A410" w:rsidR="00197E6E" w:rsidRDefault="00197E6E" w:rsidP="009C6159">
      <w:pPr>
        <w:spacing w:after="0" w:line="240" w:lineRule="auto"/>
        <w:rPr>
          <w:rFonts w:ascii="Century Gothic" w:eastAsia="Cambria,Times New Roman" w:hAnsi="Century Gothic" w:cs="Cambria,Times New Roman"/>
          <w:b/>
          <w:sz w:val="20"/>
          <w:szCs w:val="20"/>
          <w:u w:val="single"/>
        </w:rPr>
      </w:pPr>
      <w:r w:rsidRPr="00E50DB1">
        <w:rPr>
          <w:rFonts w:ascii="Century Gothic" w:eastAsia="Cambria,Times New Roman" w:hAnsi="Century Gothic" w:cs="Cambria,Times New Roman"/>
          <w:b/>
          <w:sz w:val="20"/>
          <w:szCs w:val="20"/>
          <w:u w:val="single"/>
        </w:rPr>
        <w:lastRenderedPageBreak/>
        <w:t>IN THE MATTER OF ADJOURNMENT:</w:t>
      </w:r>
    </w:p>
    <w:p w14:paraId="1E1360C7" w14:textId="77777777" w:rsidR="009C6159" w:rsidRDefault="009C6159" w:rsidP="009C615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06A4BE4" w14:textId="0856D9FB" w:rsidR="00721997" w:rsidRPr="0009399E" w:rsidRDefault="00197E6E" w:rsidP="009C6159">
      <w:pPr>
        <w:spacing w:after="0" w:line="240" w:lineRule="auto"/>
        <w:rPr>
          <w:rFonts w:ascii="Century Gothic" w:eastAsia="Cambria,Times New Roman" w:hAnsi="Century Gothic" w:cs="Cambria,Times New Roman"/>
          <w:b/>
          <w:sz w:val="20"/>
          <w:szCs w:val="20"/>
          <w:u w:val="single"/>
        </w:rPr>
      </w:pPr>
      <w:r w:rsidRPr="008424AA">
        <w:rPr>
          <w:rFonts w:ascii="Century Gothic" w:hAnsi="Century Gothic"/>
          <w:sz w:val="20"/>
          <w:szCs w:val="20"/>
        </w:rPr>
        <w:t xml:space="preserve">There being no further business before the </w:t>
      </w:r>
      <w:r>
        <w:rPr>
          <w:rFonts w:ascii="Century Gothic" w:hAnsi="Century Gothic"/>
          <w:sz w:val="20"/>
          <w:szCs w:val="20"/>
        </w:rPr>
        <w:t>Partnership</w:t>
      </w:r>
      <w:r w:rsidRPr="008424AA">
        <w:rPr>
          <w:rFonts w:ascii="Century Gothic" w:hAnsi="Century Gothic"/>
          <w:sz w:val="20"/>
          <w:szCs w:val="20"/>
        </w:rPr>
        <w:t xml:space="preserve">, the </w:t>
      </w:r>
      <w:r>
        <w:rPr>
          <w:rFonts w:ascii="Century Gothic" w:hAnsi="Century Gothic"/>
          <w:sz w:val="20"/>
          <w:szCs w:val="20"/>
        </w:rPr>
        <w:t>meeting</w:t>
      </w:r>
      <w:r w:rsidRPr="008424AA">
        <w:rPr>
          <w:rFonts w:ascii="Century Gothic" w:hAnsi="Century Gothic"/>
          <w:sz w:val="20"/>
          <w:szCs w:val="20"/>
        </w:rPr>
        <w:t xml:space="preserve"> </w:t>
      </w:r>
      <w:r w:rsidR="009C6159">
        <w:rPr>
          <w:rFonts w:ascii="Century Gothic" w:hAnsi="Century Gothic"/>
          <w:sz w:val="20"/>
          <w:szCs w:val="20"/>
        </w:rPr>
        <w:t xml:space="preserve">was </w:t>
      </w:r>
      <w:r w:rsidRPr="008424AA">
        <w:rPr>
          <w:rFonts w:ascii="Century Gothic" w:hAnsi="Century Gothic"/>
          <w:sz w:val="20"/>
          <w:szCs w:val="20"/>
        </w:rPr>
        <w:t>adjourned</w:t>
      </w:r>
      <w:r>
        <w:rPr>
          <w:rFonts w:ascii="Century Gothic" w:hAnsi="Century Gothic"/>
          <w:sz w:val="20"/>
          <w:szCs w:val="20"/>
        </w:rPr>
        <w:t>.</w:t>
      </w:r>
    </w:p>
    <w:sectPr w:rsidR="00721997" w:rsidRPr="0009399E" w:rsidSect="00431E5F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FD68" w14:textId="77777777" w:rsidR="006573B3" w:rsidRDefault="006573B3" w:rsidP="000B651C">
      <w:pPr>
        <w:spacing w:after="0" w:line="240" w:lineRule="auto"/>
      </w:pPr>
      <w:r>
        <w:separator/>
      </w:r>
    </w:p>
  </w:endnote>
  <w:endnote w:type="continuationSeparator" w:id="0">
    <w:p w14:paraId="154AA9DA" w14:textId="77777777" w:rsidR="006573B3" w:rsidRDefault="006573B3" w:rsidP="000B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C941" w14:textId="77777777" w:rsidR="006573B3" w:rsidRDefault="006573B3" w:rsidP="000B651C">
      <w:pPr>
        <w:spacing w:after="0" w:line="240" w:lineRule="auto"/>
      </w:pPr>
      <w:r>
        <w:separator/>
      </w:r>
    </w:p>
  </w:footnote>
  <w:footnote w:type="continuationSeparator" w:id="0">
    <w:p w14:paraId="3B9C2A88" w14:textId="77777777" w:rsidR="006573B3" w:rsidRDefault="006573B3" w:rsidP="000B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4"/>
        <w:szCs w:val="24"/>
      </w:rPr>
      <w:id w:val="98381352"/>
      <w:docPartObj>
        <w:docPartGallery w:val="Page Numbers (Top of Page)"/>
        <w:docPartUnique/>
      </w:docPartObj>
    </w:sdtPr>
    <w:sdtEndPr/>
    <w:sdtContent>
      <w:p w14:paraId="6AE3B0CE" w14:textId="4519B387" w:rsidR="00975B1C" w:rsidRPr="005C4B06" w:rsidRDefault="0041395F">
        <w:pPr>
          <w:pStyle w:val="Header"/>
          <w:rPr>
            <w:rFonts w:ascii="Century Gothic" w:hAnsi="Century Gothic"/>
            <w:sz w:val="20"/>
            <w:szCs w:val="24"/>
          </w:rPr>
        </w:pPr>
        <w:r>
          <w:rPr>
            <w:rFonts w:ascii="Century Gothic" w:hAnsi="Century Gothic"/>
            <w:sz w:val="20"/>
            <w:szCs w:val="24"/>
          </w:rPr>
          <w:t>Ridge to Rivers – FY2</w:t>
        </w:r>
        <w:r w:rsidR="00435D2A">
          <w:rPr>
            <w:rFonts w:ascii="Century Gothic" w:hAnsi="Century Gothic"/>
            <w:sz w:val="20"/>
            <w:szCs w:val="24"/>
          </w:rPr>
          <w:t>4</w:t>
        </w:r>
        <w:r>
          <w:rPr>
            <w:rFonts w:ascii="Century Gothic" w:hAnsi="Century Gothic"/>
            <w:sz w:val="20"/>
            <w:szCs w:val="24"/>
          </w:rPr>
          <w:t xml:space="preserve"> </w:t>
        </w:r>
        <w:r w:rsidR="00435D2A">
          <w:rPr>
            <w:rFonts w:ascii="Century Gothic" w:hAnsi="Century Gothic"/>
            <w:sz w:val="20"/>
            <w:szCs w:val="24"/>
          </w:rPr>
          <w:t>Second</w:t>
        </w:r>
        <w:r>
          <w:rPr>
            <w:rFonts w:ascii="Century Gothic" w:hAnsi="Century Gothic"/>
            <w:sz w:val="20"/>
            <w:szCs w:val="24"/>
          </w:rPr>
          <w:t xml:space="preserve"> Quarter Partnership Meeting</w:t>
        </w:r>
        <w:r>
          <w:rPr>
            <w:rFonts w:ascii="Century Gothic" w:hAnsi="Century Gothic"/>
            <w:sz w:val="20"/>
            <w:szCs w:val="24"/>
          </w:rPr>
          <w:tab/>
        </w:r>
      </w:p>
      <w:p w14:paraId="3C02C36D" w14:textId="4E382145" w:rsidR="00975B1C" w:rsidRPr="005C4B06" w:rsidRDefault="00E00799">
        <w:pPr>
          <w:pStyle w:val="Header"/>
          <w:rPr>
            <w:rFonts w:ascii="Century Gothic" w:hAnsi="Century Gothic"/>
            <w:sz w:val="20"/>
            <w:szCs w:val="24"/>
          </w:rPr>
        </w:pPr>
        <w:r>
          <w:rPr>
            <w:rFonts w:ascii="Century Gothic" w:hAnsi="Century Gothic"/>
            <w:sz w:val="20"/>
            <w:szCs w:val="24"/>
          </w:rPr>
          <w:t>April 8, 2025</w:t>
        </w:r>
      </w:p>
      <w:p w14:paraId="510FF859" w14:textId="77777777" w:rsidR="00975B1C" w:rsidRPr="005C4B06" w:rsidRDefault="0041395F" w:rsidP="00EF437B">
        <w:pPr>
          <w:pStyle w:val="Header"/>
          <w:rPr>
            <w:rFonts w:ascii="Century Gothic" w:hAnsi="Century Gothic"/>
            <w:b/>
            <w:bCs/>
            <w:sz w:val="20"/>
            <w:szCs w:val="24"/>
          </w:rPr>
        </w:pPr>
        <w:r w:rsidRPr="005C4B06">
          <w:rPr>
            <w:rFonts w:ascii="Century Gothic" w:hAnsi="Century Gothic"/>
            <w:sz w:val="20"/>
            <w:szCs w:val="24"/>
          </w:rPr>
          <w:t xml:space="preserve">Page </w:t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fldChar w:fldCharType="begin"/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instrText xml:space="preserve"> PAGE </w:instrText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fldChar w:fldCharType="separate"/>
        </w:r>
        <w:r>
          <w:rPr>
            <w:rFonts w:ascii="Century Gothic" w:hAnsi="Century Gothic"/>
            <w:b/>
            <w:bCs/>
            <w:noProof/>
            <w:sz w:val="20"/>
            <w:szCs w:val="24"/>
          </w:rPr>
          <w:t>3</w:t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fldChar w:fldCharType="end"/>
        </w:r>
        <w:r w:rsidRPr="005C4B06">
          <w:rPr>
            <w:rFonts w:ascii="Century Gothic" w:hAnsi="Century Gothic"/>
            <w:sz w:val="20"/>
            <w:szCs w:val="24"/>
          </w:rPr>
          <w:t xml:space="preserve"> of </w:t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fldChar w:fldCharType="begin"/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instrText xml:space="preserve"> NUMPAGES  </w:instrText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fldChar w:fldCharType="separate"/>
        </w:r>
        <w:r>
          <w:rPr>
            <w:rFonts w:ascii="Century Gothic" w:hAnsi="Century Gothic"/>
            <w:b/>
            <w:bCs/>
            <w:noProof/>
            <w:sz w:val="20"/>
            <w:szCs w:val="24"/>
          </w:rPr>
          <w:t>3</w:t>
        </w:r>
        <w:r w:rsidRPr="005C4B06">
          <w:rPr>
            <w:rFonts w:ascii="Century Gothic" w:hAnsi="Century Gothic"/>
            <w:b/>
            <w:bCs/>
            <w:sz w:val="20"/>
            <w:szCs w:val="24"/>
          </w:rPr>
          <w:fldChar w:fldCharType="end"/>
        </w:r>
      </w:p>
      <w:p w14:paraId="6CB760AC" w14:textId="77777777" w:rsidR="00975B1C" w:rsidRPr="00EF437B" w:rsidRDefault="000E3BCD" w:rsidP="00EF437B">
        <w:pPr>
          <w:pStyle w:val="Header"/>
          <w:rPr>
            <w:rFonts w:ascii="Cambria" w:hAnsi="Cambria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21C"/>
    <w:multiLevelType w:val="hybridMultilevel"/>
    <w:tmpl w:val="ECF895B4"/>
    <w:lvl w:ilvl="0" w:tplc="639492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E86500"/>
    <w:multiLevelType w:val="hybridMultilevel"/>
    <w:tmpl w:val="37869632"/>
    <w:lvl w:ilvl="0" w:tplc="AD0294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650D4E"/>
    <w:multiLevelType w:val="hybridMultilevel"/>
    <w:tmpl w:val="4724C02C"/>
    <w:lvl w:ilvl="0" w:tplc="D576A7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8E0726"/>
    <w:multiLevelType w:val="hybridMultilevel"/>
    <w:tmpl w:val="E99CC1A0"/>
    <w:lvl w:ilvl="0" w:tplc="B038DE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3F4636"/>
    <w:multiLevelType w:val="hybridMultilevel"/>
    <w:tmpl w:val="911A213E"/>
    <w:lvl w:ilvl="0" w:tplc="4A6C98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3B68D8"/>
    <w:multiLevelType w:val="hybridMultilevel"/>
    <w:tmpl w:val="C6D21372"/>
    <w:lvl w:ilvl="0" w:tplc="A8F2D06A">
      <w:start w:val="1"/>
      <w:numFmt w:val="upperLetter"/>
      <w:lvlText w:val="%1."/>
      <w:lvlJc w:val="left"/>
      <w:pPr>
        <w:ind w:left="1440" w:hanging="75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371762799">
    <w:abstractNumId w:val="5"/>
  </w:num>
  <w:num w:numId="2" w16cid:durableId="1348870522">
    <w:abstractNumId w:val="4"/>
  </w:num>
  <w:num w:numId="3" w16cid:durableId="682633861">
    <w:abstractNumId w:val="2"/>
  </w:num>
  <w:num w:numId="4" w16cid:durableId="349797325">
    <w:abstractNumId w:val="3"/>
  </w:num>
  <w:num w:numId="5" w16cid:durableId="1881745499">
    <w:abstractNumId w:val="1"/>
  </w:num>
  <w:num w:numId="6" w16cid:durableId="91346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6E"/>
    <w:rsid w:val="000015AF"/>
    <w:rsid w:val="00001606"/>
    <w:rsid w:val="00013DA5"/>
    <w:rsid w:val="00017924"/>
    <w:rsid w:val="00020A20"/>
    <w:rsid w:val="00022FFA"/>
    <w:rsid w:val="00030142"/>
    <w:rsid w:val="000328E8"/>
    <w:rsid w:val="000350B8"/>
    <w:rsid w:val="0004454A"/>
    <w:rsid w:val="000455A1"/>
    <w:rsid w:val="000525BE"/>
    <w:rsid w:val="000616D9"/>
    <w:rsid w:val="0006186F"/>
    <w:rsid w:val="0007178A"/>
    <w:rsid w:val="0009399E"/>
    <w:rsid w:val="00093F28"/>
    <w:rsid w:val="00096047"/>
    <w:rsid w:val="000A74CC"/>
    <w:rsid w:val="000B1D9C"/>
    <w:rsid w:val="000B651C"/>
    <w:rsid w:val="000C0D98"/>
    <w:rsid w:val="000C51B5"/>
    <w:rsid w:val="000D5DFB"/>
    <w:rsid w:val="000E3BCD"/>
    <w:rsid w:val="000E507C"/>
    <w:rsid w:val="000E6DBD"/>
    <w:rsid w:val="000F1307"/>
    <w:rsid w:val="00110D0E"/>
    <w:rsid w:val="00126C3B"/>
    <w:rsid w:val="00132556"/>
    <w:rsid w:val="00133620"/>
    <w:rsid w:val="001344A5"/>
    <w:rsid w:val="001618D8"/>
    <w:rsid w:val="0016445E"/>
    <w:rsid w:val="001651C3"/>
    <w:rsid w:val="00181009"/>
    <w:rsid w:val="00186E64"/>
    <w:rsid w:val="00190048"/>
    <w:rsid w:val="00197E6E"/>
    <w:rsid w:val="001B3FC3"/>
    <w:rsid w:val="001B53E8"/>
    <w:rsid w:val="001B6AF0"/>
    <w:rsid w:val="001C2A2E"/>
    <w:rsid w:val="001C54CF"/>
    <w:rsid w:val="001D22A8"/>
    <w:rsid w:val="001D5D58"/>
    <w:rsid w:val="001E6488"/>
    <w:rsid w:val="001E7158"/>
    <w:rsid w:val="001F1051"/>
    <w:rsid w:val="001F6031"/>
    <w:rsid w:val="00206ED3"/>
    <w:rsid w:val="00223807"/>
    <w:rsid w:val="00223926"/>
    <w:rsid w:val="00225347"/>
    <w:rsid w:val="00227642"/>
    <w:rsid w:val="002510C4"/>
    <w:rsid w:val="00251F1D"/>
    <w:rsid w:val="00253B55"/>
    <w:rsid w:val="00260E89"/>
    <w:rsid w:val="002622A1"/>
    <w:rsid w:val="002671AA"/>
    <w:rsid w:val="002710D8"/>
    <w:rsid w:val="00272400"/>
    <w:rsid w:val="002807FF"/>
    <w:rsid w:val="00283588"/>
    <w:rsid w:val="00283699"/>
    <w:rsid w:val="002862F6"/>
    <w:rsid w:val="00292E6E"/>
    <w:rsid w:val="00297283"/>
    <w:rsid w:val="002A5BD8"/>
    <w:rsid w:val="002B0DA7"/>
    <w:rsid w:val="002B12DF"/>
    <w:rsid w:val="002B324D"/>
    <w:rsid w:val="002B7612"/>
    <w:rsid w:val="002C0A26"/>
    <w:rsid w:val="002D64A2"/>
    <w:rsid w:val="002E1022"/>
    <w:rsid w:val="002F03CB"/>
    <w:rsid w:val="002F19F3"/>
    <w:rsid w:val="002F7782"/>
    <w:rsid w:val="00301627"/>
    <w:rsid w:val="00302680"/>
    <w:rsid w:val="00313991"/>
    <w:rsid w:val="00317423"/>
    <w:rsid w:val="00320CEB"/>
    <w:rsid w:val="0033262E"/>
    <w:rsid w:val="00332E2E"/>
    <w:rsid w:val="00334183"/>
    <w:rsid w:val="00334EF2"/>
    <w:rsid w:val="00335D36"/>
    <w:rsid w:val="00336652"/>
    <w:rsid w:val="00337E39"/>
    <w:rsid w:val="00341671"/>
    <w:rsid w:val="00351447"/>
    <w:rsid w:val="00352575"/>
    <w:rsid w:val="00353C8B"/>
    <w:rsid w:val="00363C40"/>
    <w:rsid w:val="00371ECC"/>
    <w:rsid w:val="003941DA"/>
    <w:rsid w:val="0039472F"/>
    <w:rsid w:val="003A1CD7"/>
    <w:rsid w:val="003A588D"/>
    <w:rsid w:val="003A7A4D"/>
    <w:rsid w:val="003B237B"/>
    <w:rsid w:val="003B5DF4"/>
    <w:rsid w:val="003C0807"/>
    <w:rsid w:val="003C2C6C"/>
    <w:rsid w:val="003D1451"/>
    <w:rsid w:val="003D3567"/>
    <w:rsid w:val="003E459D"/>
    <w:rsid w:val="003E6069"/>
    <w:rsid w:val="003F4C54"/>
    <w:rsid w:val="003F66D7"/>
    <w:rsid w:val="0040422D"/>
    <w:rsid w:val="00410736"/>
    <w:rsid w:val="00411AC6"/>
    <w:rsid w:val="0041395F"/>
    <w:rsid w:val="004154DA"/>
    <w:rsid w:val="0041717B"/>
    <w:rsid w:val="00423D2E"/>
    <w:rsid w:val="004250E9"/>
    <w:rsid w:val="0043128E"/>
    <w:rsid w:val="00435D2A"/>
    <w:rsid w:val="00445B7E"/>
    <w:rsid w:val="00455F8E"/>
    <w:rsid w:val="00464DCF"/>
    <w:rsid w:val="00471A50"/>
    <w:rsid w:val="00474938"/>
    <w:rsid w:val="0047579D"/>
    <w:rsid w:val="004860E5"/>
    <w:rsid w:val="00486522"/>
    <w:rsid w:val="004867BD"/>
    <w:rsid w:val="00493F12"/>
    <w:rsid w:val="004A229F"/>
    <w:rsid w:val="004A485F"/>
    <w:rsid w:val="004A7881"/>
    <w:rsid w:val="004B7220"/>
    <w:rsid w:val="004C3349"/>
    <w:rsid w:val="004C7DA4"/>
    <w:rsid w:val="004D354F"/>
    <w:rsid w:val="004D444A"/>
    <w:rsid w:val="004E40F3"/>
    <w:rsid w:val="004F326E"/>
    <w:rsid w:val="004F360D"/>
    <w:rsid w:val="004F5814"/>
    <w:rsid w:val="0050058C"/>
    <w:rsid w:val="0050185A"/>
    <w:rsid w:val="005100C0"/>
    <w:rsid w:val="0051281F"/>
    <w:rsid w:val="00515CB7"/>
    <w:rsid w:val="005207E8"/>
    <w:rsid w:val="0052429C"/>
    <w:rsid w:val="00536256"/>
    <w:rsid w:val="005408CE"/>
    <w:rsid w:val="005514C4"/>
    <w:rsid w:val="00554629"/>
    <w:rsid w:val="00570ADE"/>
    <w:rsid w:val="00572656"/>
    <w:rsid w:val="00581873"/>
    <w:rsid w:val="00581BBB"/>
    <w:rsid w:val="00581E02"/>
    <w:rsid w:val="00582D9A"/>
    <w:rsid w:val="0058575C"/>
    <w:rsid w:val="00587722"/>
    <w:rsid w:val="0058796C"/>
    <w:rsid w:val="00594423"/>
    <w:rsid w:val="00596F98"/>
    <w:rsid w:val="005B0B2A"/>
    <w:rsid w:val="005B2A90"/>
    <w:rsid w:val="005B3981"/>
    <w:rsid w:val="005C4B60"/>
    <w:rsid w:val="005D118B"/>
    <w:rsid w:val="005D1BA8"/>
    <w:rsid w:val="005D3108"/>
    <w:rsid w:val="005D75E0"/>
    <w:rsid w:val="005E0CF6"/>
    <w:rsid w:val="005E230B"/>
    <w:rsid w:val="005E23A8"/>
    <w:rsid w:val="005E279A"/>
    <w:rsid w:val="005E5697"/>
    <w:rsid w:val="005E5E09"/>
    <w:rsid w:val="005F5B8D"/>
    <w:rsid w:val="005F5CE4"/>
    <w:rsid w:val="0060350B"/>
    <w:rsid w:val="0060538B"/>
    <w:rsid w:val="00606CB3"/>
    <w:rsid w:val="006220CF"/>
    <w:rsid w:val="006230BF"/>
    <w:rsid w:val="0062476D"/>
    <w:rsid w:val="00625905"/>
    <w:rsid w:val="006276A0"/>
    <w:rsid w:val="00627EF1"/>
    <w:rsid w:val="00630747"/>
    <w:rsid w:val="00632BA2"/>
    <w:rsid w:val="0064147D"/>
    <w:rsid w:val="00641A76"/>
    <w:rsid w:val="0064730B"/>
    <w:rsid w:val="006511CA"/>
    <w:rsid w:val="00654778"/>
    <w:rsid w:val="00656303"/>
    <w:rsid w:val="0065704E"/>
    <w:rsid w:val="006573B3"/>
    <w:rsid w:val="00682583"/>
    <w:rsid w:val="00684E5A"/>
    <w:rsid w:val="00690E0B"/>
    <w:rsid w:val="00691C62"/>
    <w:rsid w:val="00697DD6"/>
    <w:rsid w:val="006B7128"/>
    <w:rsid w:val="006C2826"/>
    <w:rsid w:val="006D18AA"/>
    <w:rsid w:val="006D1AAC"/>
    <w:rsid w:val="006D26BB"/>
    <w:rsid w:val="006E3DC0"/>
    <w:rsid w:val="006E6056"/>
    <w:rsid w:val="006E60DA"/>
    <w:rsid w:val="006F1D72"/>
    <w:rsid w:val="006F3150"/>
    <w:rsid w:val="00701380"/>
    <w:rsid w:val="00721997"/>
    <w:rsid w:val="007262DC"/>
    <w:rsid w:val="00727A99"/>
    <w:rsid w:val="00730C56"/>
    <w:rsid w:val="00731031"/>
    <w:rsid w:val="007400B1"/>
    <w:rsid w:val="007444AC"/>
    <w:rsid w:val="00747407"/>
    <w:rsid w:val="00747F5A"/>
    <w:rsid w:val="00775615"/>
    <w:rsid w:val="00775640"/>
    <w:rsid w:val="00783B1B"/>
    <w:rsid w:val="0078476E"/>
    <w:rsid w:val="007923AC"/>
    <w:rsid w:val="007930D4"/>
    <w:rsid w:val="007935B2"/>
    <w:rsid w:val="007B4B3D"/>
    <w:rsid w:val="007B5041"/>
    <w:rsid w:val="007C0EF1"/>
    <w:rsid w:val="007C5285"/>
    <w:rsid w:val="007C6B01"/>
    <w:rsid w:val="007D254A"/>
    <w:rsid w:val="007D4E2E"/>
    <w:rsid w:val="007D68B7"/>
    <w:rsid w:val="007E44DF"/>
    <w:rsid w:val="00805F3E"/>
    <w:rsid w:val="00805F4C"/>
    <w:rsid w:val="0081266A"/>
    <w:rsid w:val="00814EFD"/>
    <w:rsid w:val="008214F7"/>
    <w:rsid w:val="00822913"/>
    <w:rsid w:val="008245EE"/>
    <w:rsid w:val="00834DB3"/>
    <w:rsid w:val="00845FF4"/>
    <w:rsid w:val="00852256"/>
    <w:rsid w:val="00865A85"/>
    <w:rsid w:val="00875D04"/>
    <w:rsid w:val="008814B0"/>
    <w:rsid w:val="008826BE"/>
    <w:rsid w:val="00883B35"/>
    <w:rsid w:val="00885FD1"/>
    <w:rsid w:val="008867BB"/>
    <w:rsid w:val="0089128C"/>
    <w:rsid w:val="00896601"/>
    <w:rsid w:val="00896957"/>
    <w:rsid w:val="008A1B67"/>
    <w:rsid w:val="008A30A5"/>
    <w:rsid w:val="008A6432"/>
    <w:rsid w:val="008D0E72"/>
    <w:rsid w:val="008D3E5F"/>
    <w:rsid w:val="008D4CF3"/>
    <w:rsid w:val="008E7477"/>
    <w:rsid w:val="008F1CBC"/>
    <w:rsid w:val="008F22EC"/>
    <w:rsid w:val="008F6859"/>
    <w:rsid w:val="0090048C"/>
    <w:rsid w:val="00902CF3"/>
    <w:rsid w:val="009060CE"/>
    <w:rsid w:val="00914B4E"/>
    <w:rsid w:val="00920E47"/>
    <w:rsid w:val="00940A41"/>
    <w:rsid w:val="00940B0C"/>
    <w:rsid w:val="0094391E"/>
    <w:rsid w:val="009641CE"/>
    <w:rsid w:val="00964AAF"/>
    <w:rsid w:val="00965B86"/>
    <w:rsid w:val="0097084E"/>
    <w:rsid w:val="00974DF4"/>
    <w:rsid w:val="00975B1C"/>
    <w:rsid w:val="009803AF"/>
    <w:rsid w:val="00984735"/>
    <w:rsid w:val="009A304C"/>
    <w:rsid w:val="009B136F"/>
    <w:rsid w:val="009B2CDE"/>
    <w:rsid w:val="009C4185"/>
    <w:rsid w:val="009C6159"/>
    <w:rsid w:val="009D3FC3"/>
    <w:rsid w:val="009E0405"/>
    <w:rsid w:val="009E3D6F"/>
    <w:rsid w:val="009E442F"/>
    <w:rsid w:val="009F7CC6"/>
    <w:rsid w:val="00A00EB8"/>
    <w:rsid w:val="00A0106E"/>
    <w:rsid w:val="00A01C48"/>
    <w:rsid w:val="00A02742"/>
    <w:rsid w:val="00A04F11"/>
    <w:rsid w:val="00A063CC"/>
    <w:rsid w:val="00A07DC3"/>
    <w:rsid w:val="00A160E8"/>
    <w:rsid w:val="00A23808"/>
    <w:rsid w:val="00A35593"/>
    <w:rsid w:val="00A43033"/>
    <w:rsid w:val="00A52947"/>
    <w:rsid w:val="00A552E8"/>
    <w:rsid w:val="00A633CB"/>
    <w:rsid w:val="00A80CE3"/>
    <w:rsid w:val="00A91335"/>
    <w:rsid w:val="00A953F1"/>
    <w:rsid w:val="00A96917"/>
    <w:rsid w:val="00AC6B24"/>
    <w:rsid w:val="00AF3976"/>
    <w:rsid w:val="00AF64A4"/>
    <w:rsid w:val="00B05D63"/>
    <w:rsid w:val="00B12693"/>
    <w:rsid w:val="00B16CD9"/>
    <w:rsid w:val="00B17917"/>
    <w:rsid w:val="00B30C06"/>
    <w:rsid w:val="00B31761"/>
    <w:rsid w:val="00B449A2"/>
    <w:rsid w:val="00B52E9E"/>
    <w:rsid w:val="00B57BB5"/>
    <w:rsid w:val="00B618CB"/>
    <w:rsid w:val="00B621EB"/>
    <w:rsid w:val="00B67090"/>
    <w:rsid w:val="00B70CDD"/>
    <w:rsid w:val="00B73C8B"/>
    <w:rsid w:val="00B7575E"/>
    <w:rsid w:val="00B8163E"/>
    <w:rsid w:val="00B84C50"/>
    <w:rsid w:val="00BA7F31"/>
    <w:rsid w:val="00BB1E22"/>
    <w:rsid w:val="00BB6F77"/>
    <w:rsid w:val="00BC1AC2"/>
    <w:rsid w:val="00BC35B2"/>
    <w:rsid w:val="00BE77C5"/>
    <w:rsid w:val="00BF0FAB"/>
    <w:rsid w:val="00BF40D1"/>
    <w:rsid w:val="00C16B6F"/>
    <w:rsid w:val="00C21838"/>
    <w:rsid w:val="00C24FB8"/>
    <w:rsid w:val="00C4042C"/>
    <w:rsid w:val="00C579BE"/>
    <w:rsid w:val="00C7143E"/>
    <w:rsid w:val="00C8155A"/>
    <w:rsid w:val="00C90F39"/>
    <w:rsid w:val="00CA057C"/>
    <w:rsid w:val="00CA2ABD"/>
    <w:rsid w:val="00CD02C6"/>
    <w:rsid w:val="00CD4C46"/>
    <w:rsid w:val="00CE01E9"/>
    <w:rsid w:val="00D00948"/>
    <w:rsid w:val="00D17EF4"/>
    <w:rsid w:val="00D233BB"/>
    <w:rsid w:val="00D23C97"/>
    <w:rsid w:val="00D2486F"/>
    <w:rsid w:val="00D24BE5"/>
    <w:rsid w:val="00D266CC"/>
    <w:rsid w:val="00D316DB"/>
    <w:rsid w:val="00D44454"/>
    <w:rsid w:val="00D45506"/>
    <w:rsid w:val="00D46268"/>
    <w:rsid w:val="00D463C9"/>
    <w:rsid w:val="00D56101"/>
    <w:rsid w:val="00D71739"/>
    <w:rsid w:val="00D7193A"/>
    <w:rsid w:val="00D73338"/>
    <w:rsid w:val="00D75F8D"/>
    <w:rsid w:val="00D85E90"/>
    <w:rsid w:val="00D87074"/>
    <w:rsid w:val="00D95CF4"/>
    <w:rsid w:val="00DB1D35"/>
    <w:rsid w:val="00DB52AA"/>
    <w:rsid w:val="00DC5E14"/>
    <w:rsid w:val="00DD17C9"/>
    <w:rsid w:val="00DD61D0"/>
    <w:rsid w:val="00DE204D"/>
    <w:rsid w:val="00DE3552"/>
    <w:rsid w:val="00DE560A"/>
    <w:rsid w:val="00DF7816"/>
    <w:rsid w:val="00E00799"/>
    <w:rsid w:val="00E27601"/>
    <w:rsid w:val="00E3208F"/>
    <w:rsid w:val="00E352C7"/>
    <w:rsid w:val="00E51F94"/>
    <w:rsid w:val="00E62559"/>
    <w:rsid w:val="00E66AA7"/>
    <w:rsid w:val="00E70467"/>
    <w:rsid w:val="00E95D0C"/>
    <w:rsid w:val="00EB55BE"/>
    <w:rsid w:val="00EC15C9"/>
    <w:rsid w:val="00EC58AD"/>
    <w:rsid w:val="00EC6EAC"/>
    <w:rsid w:val="00EC7580"/>
    <w:rsid w:val="00ED3CE0"/>
    <w:rsid w:val="00ED7715"/>
    <w:rsid w:val="00EF2B62"/>
    <w:rsid w:val="00EF61E3"/>
    <w:rsid w:val="00EF681E"/>
    <w:rsid w:val="00F0458F"/>
    <w:rsid w:val="00F045E7"/>
    <w:rsid w:val="00F20B67"/>
    <w:rsid w:val="00F35FB2"/>
    <w:rsid w:val="00F36C64"/>
    <w:rsid w:val="00F400B8"/>
    <w:rsid w:val="00F4500E"/>
    <w:rsid w:val="00F53738"/>
    <w:rsid w:val="00F60CB1"/>
    <w:rsid w:val="00F61092"/>
    <w:rsid w:val="00F634C9"/>
    <w:rsid w:val="00F67A02"/>
    <w:rsid w:val="00F67B82"/>
    <w:rsid w:val="00F84163"/>
    <w:rsid w:val="00F8626B"/>
    <w:rsid w:val="00F862BE"/>
    <w:rsid w:val="00F86FA4"/>
    <w:rsid w:val="00F94157"/>
    <w:rsid w:val="00F95A5F"/>
    <w:rsid w:val="00F97249"/>
    <w:rsid w:val="00FA0603"/>
    <w:rsid w:val="00FA2AC1"/>
    <w:rsid w:val="00FB3FA1"/>
    <w:rsid w:val="00FB6AF6"/>
    <w:rsid w:val="00FC2B52"/>
    <w:rsid w:val="00FD5003"/>
    <w:rsid w:val="00FD62D4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140DE"/>
  <w15:chartTrackingRefBased/>
  <w15:docId w15:val="{81EBFEBF-BB21-4AC1-8844-3833B175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6E"/>
  </w:style>
  <w:style w:type="paragraph" w:styleId="Footer">
    <w:name w:val="footer"/>
    <w:basedOn w:val="Normal"/>
    <w:link w:val="FooterChar"/>
    <w:uiPriority w:val="99"/>
    <w:unhideWhenUsed/>
    <w:rsid w:val="000B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1C"/>
  </w:style>
  <w:style w:type="character" w:styleId="CommentReference">
    <w:name w:val="annotation reference"/>
    <w:basedOn w:val="DefaultParagraphFont"/>
    <w:uiPriority w:val="99"/>
    <w:semiHidden/>
    <w:unhideWhenUsed/>
    <w:rsid w:val="00D75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F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803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Yonan</dc:creator>
  <cp:keywords/>
  <dc:description/>
  <cp:lastModifiedBy>Merlani Lang</cp:lastModifiedBy>
  <cp:revision>11</cp:revision>
  <dcterms:created xsi:type="dcterms:W3CDTF">2025-02-10T16:07:00Z</dcterms:created>
  <dcterms:modified xsi:type="dcterms:W3CDTF">2025-06-03T14:52:00Z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90f1711b63cb56e8a6543fc43fa83d1fe848929313cc150c37d61671a94d4c1f</vt:lpwstr>
  </property>
</Properties>
</file>